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B31D7" w14:textId="744BE2F3" w:rsidR="00A54634" w:rsidRPr="009C3093" w:rsidRDefault="00CA53D1" w:rsidP="00142222">
      <w:pPr>
        <w:spacing w:before="120" w:after="120"/>
        <w:jc w:val="center"/>
        <w:rPr>
          <w:rFonts w:ascii="Arial" w:eastAsia="Calibri" w:hAnsi="Arial" w:cs="Arial"/>
          <w:b/>
          <w:bCs/>
        </w:rPr>
      </w:pPr>
      <w:r>
        <w:rPr>
          <w:rFonts w:ascii="Arial" w:eastAsia="Calibri" w:hAnsi="Arial" w:cs="Arial"/>
          <w:b/>
          <w:bCs/>
        </w:rPr>
        <w:t>RFP 260000001072</w:t>
      </w:r>
    </w:p>
    <w:p w14:paraId="621B31D8" w14:textId="6C095379" w:rsidR="00A54634" w:rsidRPr="009C3093" w:rsidRDefault="0096507C" w:rsidP="00142222">
      <w:pPr>
        <w:spacing w:before="120" w:after="240"/>
        <w:jc w:val="center"/>
        <w:rPr>
          <w:rFonts w:ascii="Arial" w:eastAsia="Calibri" w:hAnsi="Arial" w:cs="Arial"/>
          <w:b/>
          <w:bCs/>
        </w:rPr>
      </w:pPr>
      <w:r>
        <w:rPr>
          <w:rFonts w:ascii="Arial" w:eastAsia="Calibri" w:hAnsi="Arial" w:cs="Arial"/>
          <w:b/>
          <w:bCs/>
        </w:rPr>
        <w:t>Fire Boss Plane Rental</w:t>
      </w:r>
    </w:p>
    <w:p w14:paraId="621B31D9" w14:textId="670BDFEC" w:rsidR="00BF1773" w:rsidRPr="009C3093" w:rsidRDefault="00BF1773" w:rsidP="00142222">
      <w:pPr>
        <w:spacing w:after="120" w:line="240" w:lineRule="auto"/>
        <w:ind w:right="-720"/>
        <w:rPr>
          <w:rFonts w:ascii="Arial" w:eastAsia="Times New Roman" w:hAnsi="Arial" w:cs="Arial"/>
          <w:color w:val="auto"/>
        </w:rPr>
      </w:pPr>
      <w:r w:rsidRPr="009C3093">
        <w:rPr>
          <w:rFonts w:ascii="Arial" w:eastAsia="Times New Roman" w:hAnsi="Arial" w:cs="Arial"/>
          <w:color w:val="auto"/>
        </w:rPr>
        <w:t xml:space="preserve">Bidders who have questions </w:t>
      </w:r>
      <w:proofErr w:type="gramStart"/>
      <w:r w:rsidRPr="009C3093">
        <w:rPr>
          <w:rFonts w:ascii="Arial" w:eastAsia="Times New Roman" w:hAnsi="Arial" w:cs="Arial"/>
          <w:color w:val="auto"/>
        </w:rPr>
        <w:t>for</w:t>
      </w:r>
      <w:proofErr w:type="gramEnd"/>
      <w:r w:rsidRPr="009C3093">
        <w:rPr>
          <w:rFonts w:ascii="Arial" w:eastAsia="Times New Roman" w:hAnsi="Arial" w:cs="Arial"/>
          <w:color w:val="auto"/>
        </w:rPr>
        <w:t xml:space="preserve"> the above </w:t>
      </w:r>
      <w:r w:rsidR="00A54634" w:rsidRPr="009C3093">
        <w:rPr>
          <w:rFonts w:ascii="Arial" w:eastAsia="Times New Roman" w:hAnsi="Arial" w:cs="Arial"/>
          <w:color w:val="auto"/>
        </w:rPr>
        <w:t>Solicitation</w:t>
      </w:r>
      <w:r w:rsidRPr="009C3093">
        <w:rPr>
          <w:rFonts w:ascii="Arial" w:eastAsia="Times New Roman" w:hAnsi="Arial" w:cs="Arial"/>
          <w:color w:val="auto"/>
        </w:rPr>
        <w:t xml:space="preserve"> must fill the sections below and attach the document in an email to the Solicitation Manager, as described in the Instruction to Bidders.</w:t>
      </w:r>
    </w:p>
    <w:p w14:paraId="621B31DA" w14:textId="168AB338" w:rsidR="00A54634" w:rsidRPr="009C3093" w:rsidRDefault="00A54634" w:rsidP="00142222">
      <w:pPr>
        <w:spacing w:after="240" w:line="240" w:lineRule="auto"/>
        <w:ind w:right="-720"/>
        <w:rPr>
          <w:rFonts w:ascii="Arial" w:eastAsia="Times New Roman" w:hAnsi="Arial" w:cs="Arial"/>
          <w:color w:val="auto"/>
        </w:rPr>
      </w:pPr>
    </w:p>
    <w:tbl>
      <w:tblPr>
        <w:tblStyle w:val="ListTable3-Accent1"/>
        <w:tblW w:w="10260" w:type="dxa"/>
        <w:tblInd w:w="-455" w:type="dxa"/>
        <w:tblLook w:val="04A0" w:firstRow="1" w:lastRow="0" w:firstColumn="1" w:lastColumn="0" w:noHBand="0" w:noVBand="1"/>
      </w:tblPr>
      <w:tblGrid>
        <w:gridCol w:w="1163"/>
        <w:gridCol w:w="2016"/>
        <w:gridCol w:w="922"/>
        <w:gridCol w:w="3203"/>
        <w:gridCol w:w="2956"/>
      </w:tblGrid>
      <w:tr w:rsidR="00BF1773" w:rsidRPr="009C3093" w14:paraId="621B31E2" w14:textId="77777777" w:rsidTr="00ED726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dxa"/>
            <w:tcBorders>
              <w:bottom w:val="single" w:sz="4" w:space="0" w:color="auto"/>
            </w:tcBorders>
          </w:tcPr>
          <w:p w14:paraId="621B31DD" w14:textId="77777777" w:rsidR="00BF1773" w:rsidRPr="009C3093" w:rsidRDefault="00BF1773" w:rsidP="00142222">
            <w:pPr>
              <w:jc w:val="center"/>
              <w:rPr>
                <w:rFonts w:ascii="Arial" w:hAnsi="Arial" w:cs="Arial"/>
              </w:rPr>
            </w:pPr>
            <w:r w:rsidRPr="009C3093">
              <w:rPr>
                <w:rFonts w:ascii="Arial" w:hAnsi="Arial" w:cs="Arial"/>
              </w:rPr>
              <w:t>Q #</w:t>
            </w:r>
          </w:p>
        </w:tc>
        <w:tc>
          <w:tcPr>
            <w:tcW w:w="2016" w:type="dxa"/>
            <w:tcBorders>
              <w:bottom w:val="single" w:sz="4" w:space="0" w:color="auto"/>
            </w:tcBorders>
          </w:tcPr>
          <w:p w14:paraId="621B31DE" w14:textId="77777777" w:rsidR="00BF1773" w:rsidRPr="009C3093" w:rsidRDefault="00BF1773" w:rsidP="0014222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9C3093">
              <w:rPr>
                <w:rFonts w:ascii="Arial" w:hAnsi="Arial" w:cs="Arial"/>
              </w:rPr>
              <w:t xml:space="preserve">Document and </w:t>
            </w:r>
            <w:proofErr w:type="gramStart"/>
            <w:r w:rsidRPr="009C3093">
              <w:rPr>
                <w:rFonts w:ascii="Arial" w:hAnsi="Arial" w:cs="Arial"/>
              </w:rPr>
              <w:t>Section</w:t>
            </w:r>
            <w:proofErr w:type="gramEnd"/>
          </w:p>
        </w:tc>
        <w:tc>
          <w:tcPr>
            <w:tcW w:w="922" w:type="dxa"/>
            <w:tcBorders>
              <w:bottom w:val="single" w:sz="4" w:space="0" w:color="auto"/>
            </w:tcBorders>
          </w:tcPr>
          <w:p w14:paraId="621B31DF" w14:textId="77777777" w:rsidR="00BF1773" w:rsidRPr="009C3093" w:rsidRDefault="00BF1773" w:rsidP="0014222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9C3093">
              <w:rPr>
                <w:rFonts w:ascii="Arial" w:hAnsi="Arial" w:cs="Arial"/>
              </w:rPr>
              <w:t>Page #</w:t>
            </w:r>
          </w:p>
        </w:tc>
        <w:tc>
          <w:tcPr>
            <w:tcW w:w="3203" w:type="dxa"/>
            <w:tcBorders>
              <w:bottom w:val="single" w:sz="4" w:space="0" w:color="auto"/>
            </w:tcBorders>
          </w:tcPr>
          <w:p w14:paraId="621B31E0" w14:textId="77777777" w:rsidR="00BF1773" w:rsidRPr="009C3093" w:rsidRDefault="00BF1773" w:rsidP="0014222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9C3093">
              <w:rPr>
                <w:rFonts w:ascii="Arial" w:hAnsi="Arial" w:cs="Arial"/>
              </w:rPr>
              <w:t>Bidder Question</w:t>
            </w:r>
          </w:p>
        </w:tc>
        <w:tc>
          <w:tcPr>
            <w:tcW w:w="2956" w:type="dxa"/>
            <w:tcBorders>
              <w:bottom w:val="single" w:sz="4" w:space="0" w:color="auto"/>
            </w:tcBorders>
          </w:tcPr>
          <w:p w14:paraId="621B31E1" w14:textId="77777777" w:rsidR="00BF1773" w:rsidRPr="009C3093" w:rsidRDefault="00BF1773" w:rsidP="0014222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9C3093">
              <w:rPr>
                <w:rFonts w:ascii="Arial" w:hAnsi="Arial" w:cs="Arial"/>
              </w:rPr>
              <w:t>Answer (to be completed by the State)</w:t>
            </w:r>
          </w:p>
        </w:tc>
      </w:tr>
      <w:tr w:rsidR="00C47E4C" w:rsidRPr="009C3093" w14:paraId="621B31E8" w14:textId="77777777" w:rsidTr="00ED72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621B31E3" w14:textId="730226B7" w:rsidR="00C47E4C" w:rsidRPr="008E3C59" w:rsidRDefault="00C47E4C" w:rsidP="00C47E4C">
            <w:pPr>
              <w:spacing w:before="120"/>
              <w:rPr>
                <w:rFonts w:ascii="Aptos" w:hAnsi="Aptos" w:cs="Aparajita"/>
                <w:sz w:val="22"/>
                <w:szCs w:val="22"/>
              </w:rPr>
            </w:pPr>
            <w:r w:rsidRPr="008E3C59">
              <w:rPr>
                <w:rFonts w:ascii="Aptos" w:hAnsi="Aptos" w:cs="Aparajita"/>
                <w:sz w:val="22"/>
                <w:szCs w:val="22"/>
              </w:rPr>
              <w:t>1</w:t>
            </w:r>
          </w:p>
        </w:tc>
        <w:tc>
          <w:tcPr>
            <w:tcW w:w="2016" w:type="dxa"/>
            <w:tcBorders>
              <w:top w:val="single" w:sz="4" w:space="0" w:color="auto"/>
              <w:left w:val="single" w:sz="4" w:space="0" w:color="auto"/>
              <w:bottom w:val="single" w:sz="4" w:space="0" w:color="auto"/>
              <w:right w:val="single" w:sz="4" w:space="0" w:color="auto"/>
            </w:tcBorders>
          </w:tcPr>
          <w:p w14:paraId="621B31E4" w14:textId="54C34FEA" w:rsidR="00C47E4C" w:rsidRPr="00911397" w:rsidRDefault="00C47E4C" w:rsidP="00C47E4C">
            <w:pPr>
              <w:spacing w:before="120"/>
              <w:cnfStyle w:val="000000100000" w:firstRow="0" w:lastRow="0" w:firstColumn="0" w:lastColumn="0" w:oddVBand="0" w:evenVBand="0" w:oddHBand="1" w:evenHBand="0" w:firstRowFirstColumn="0" w:firstRowLastColumn="0" w:lastRowFirstColumn="0" w:lastRowLastColumn="0"/>
              <w:rPr>
                <w:rFonts w:ascii="Aptos" w:hAnsi="Aptos" w:cs="Aparajita"/>
                <w:sz w:val="22"/>
                <w:szCs w:val="22"/>
              </w:rPr>
            </w:pPr>
            <w:r w:rsidRPr="00911397">
              <w:rPr>
                <w:rFonts w:ascii="Aptos" w:hAnsi="Aptos" w:cs="Aparajita"/>
                <w:sz w:val="22"/>
                <w:szCs w:val="22"/>
              </w:rPr>
              <w:t>#10 Award Recommendation</w:t>
            </w:r>
          </w:p>
        </w:tc>
        <w:tc>
          <w:tcPr>
            <w:tcW w:w="922" w:type="dxa"/>
            <w:tcBorders>
              <w:top w:val="single" w:sz="4" w:space="0" w:color="auto"/>
              <w:left w:val="single" w:sz="4" w:space="0" w:color="auto"/>
              <w:bottom w:val="single" w:sz="4" w:space="0" w:color="auto"/>
              <w:right w:val="single" w:sz="4" w:space="0" w:color="auto"/>
            </w:tcBorders>
          </w:tcPr>
          <w:p w14:paraId="621B31E5" w14:textId="63DDB5AC" w:rsidR="00C47E4C" w:rsidRPr="00911397" w:rsidRDefault="00C47E4C" w:rsidP="00C47E4C">
            <w:pPr>
              <w:spacing w:before="120"/>
              <w:cnfStyle w:val="000000100000" w:firstRow="0" w:lastRow="0" w:firstColumn="0" w:lastColumn="0" w:oddVBand="0" w:evenVBand="0" w:oddHBand="1" w:evenHBand="0" w:firstRowFirstColumn="0" w:firstRowLastColumn="0" w:lastRowFirstColumn="0" w:lastRowLastColumn="0"/>
              <w:rPr>
                <w:rFonts w:ascii="Aptos" w:hAnsi="Aptos" w:cs="Aparajita"/>
                <w:sz w:val="22"/>
                <w:szCs w:val="22"/>
              </w:rPr>
            </w:pPr>
            <w:r w:rsidRPr="00911397">
              <w:rPr>
                <w:rFonts w:ascii="Aptos" w:hAnsi="Aptos" w:cs="Aparajita"/>
                <w:sz w:val="22"/>
                <w:szCs w:val="22"/>
              </w:rPr>
              <w:t>Page 5</w:t>
            </w:r>
          </w:p>
        </w:tc>
        <w:tc>
          <w:tcPr>
            <w:tcW w:w="3203" w:type="dxa"/>
            <w:tcBorders>
              <w:top w:val="single" w:sz="4" w:space="0" w:color="auto"/>
              <w:left w:val="single" w:sz="4" w:space="0" w:color="auto"/>
              <w:bottom w:val="single" w:sz="4" w:space="0" w:color="auto"/>
              <w:right w:val="single" w:sz="4" w:space="0" w:color="auto"/>
            </w:tcBorders>
            <w:vAlign w:val="bottom"/>
          </w:tcPr>
          <w:p w14:paraId="09A5CB8F" w14:textId="77777777" w:rsidR="008E3C59" w:rsidRPr="00911397" w:rsidRDefault="008E3C59" w:rsidP="008E3C59">
            <w:pPr>
              <w:cnfStyle w:val="000000100000" w:firstRow="0" w:lastRow="0" w:firstColumn="0" w:lastColumn="0" w:oddVBand="0" w:evenVBand="0" w:oddHBand="1" w:evenHBand="0" w:firstRowFirstColumn="0" w:firstRowLastColumn="0" w:lastRowFirstColumn="0" w:lastRowLastColumn="0"/>
              <w:rPr>
                <w:rFonts w:ascii="Aptos" w:hAnsi="Aptos" w:cs="Aparajita"/>
                <w:sz w:val="22"/>
                <w:szCs w:val="22"/>
              </w:rPr>
            </w:pPr>
            <w:r w:rsidRPr="00911397">
              <w:rPr>
                <w:rFonts w:ascii="Aptos" w:hAnsi="Aptos" w:cs="Aparajita"/>
                <w:sz w:val="22"/>
                <w:szCs w:val="22"/>
              </w:rPr>
              <w:t>For clarity’s sake, based on the definition here, is this a Contract that will be awarded by Passing the minimum requirements requested and providing the lowest overall price?</w:t>
            </w:r>
          </w:p>
          <w:p w14:paraId="621B31E6" w14:textId="77777777" w:rsidR="00C47E4C" w:rsidRPr="00911397" w:rsidRDefault="00C47E4C" w:rsidP="00C47E4C">
            <w:pPr>
              <w:spacing w:before="120"/>
              <w:cnfStyle w:val="000000100000" w:firstRow="0" w:lastRow="0" w:firstColumn="0" w:lastColumn="0" w:oddVBand="0" w:evenVBand="0" w:oddHBand="1" w:evenHBand="0" w:firstRowFirstColumn="0" w:firstRowLastColumn="0" w:lastRowFirstColumn="0" w:lastRowLastColumn="0"/>
              <w:rPr>
                <w:rFonts w:ascii="Aptos" w:hAnsi="Aptos" w:cs="Aparajita"/>
                <w:sz w:val="22"/>
                <w:szCs w:val="22"/>
              </w:rPr>
            </w:pPr>
          </w:p>
        </w:tc>
        <w:tc>
          <w:tcPr>
            <w:tcW w:w="2956" w:type="dxa"/>
            <w:tcBorders>
              <w:top w:val="single" w:sz="4" w:space="0" w:color="auto"/>
              <w:left w:val="single" w:sz="4" w:space="0" w:color="auto"/>
              <w:bottom w:val="single" w:sz="4" w:space="0" w:color="auto"/>
              <w:right w:val="single" w:sz="4" w:space="0" w:color="auto"/>
            </w:tcBorders>
            <w:vAlign w:val="bottom"/>
          </w:tcPr>
          <w:p w14:paraId="621B31E7" w14:textId="0036B565" w:rsidR="00C47E4C" w:rsidRPr="00911397" w:rsidRDefault="008E3C59" w:rsidP="00C47E4C">
            <w:pPr>
              <w:spacing w:before="120"/>
              <w:cnfStyle w:val="000000100000" w:firstRow="0" w:lastRow="0" w:firstColumn="0" w:lastColumn="0" w:oddVBand="0" w:evenVBand="0" w:oddHBand="1" w:evenHBand="0" w:firstRowFirstColumn="0" w:firstRowLastColumn="0" w:lastRowFirstColumn="0" w:lastRowLastColumn="0"/>
              <w:rPr>
                <w:rFonts w:ascii="Aptos" w:hAnsi="Aptos" w:cs="Aparajita"/>
                <w:sz w:val="22"/>
                <w:szCs w:val="22"/>
              </w:rPr>
            </w:pPr>
            <w:r w:rsidRPr="00911397">
              <w:rPr>
                <w:rFonts w:ascii="Aptos" w:hAnsi="Aptos" w:cs="Aparajita"/>
                <w:sz w:val="22"/>
                <w:szCs w:val="22"/>
              </w:rPr>
              <w:t>Yes</w:t>
            </w:r>
          </w:p>
        </w:tc>
      </w:tr>
      <w:tr w:rsidR="00F52418" w:rsidRPr="009C3093" w14:paraId="621B31EE" w14:textId="77777777" w:rsidTr="00ED726F">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621B31E9" w14:textId="349442C7" w:rsidR="00F52418" w:rsidRPr="009C3093" w:rsidRDefault="00F52418" w:rsidP="00F52418">
            <w:pPr>
              <w:spacing w:before="120"/>
              <w:rPr>
                <w:rFonts w:ascii="Arial" w:hAnsi="Arial" w:cs="Arial"/>
              </w:rPr>
            </w:pPr>
            <w:r>
              <w:rPr>
                <w:rFonts w:ascii="Arial" w:hAnsi="Arial" w:cs="Arial"/>
              </w:rPr>
              <w:t>2</w:t>
            </w:r>
          </w:p>
        </w:tc>
        <w:tc>
          <w:tcPr>
            <w:tcW w:w="2016" w:type="dxa"/>
            <w:tcBorders>
              <w:top w:val="single" w:sz="4" w:space="0" w:color="auto"/>
              <w:left w:val="single" w:sz="4" w:space="0" w:color="auto"/>
              <w:bottom w:val="single" w:sz="4" w:space="0" w:color="auto"/>
              <w:right w:val="single" w:sz="4" w:space="0" w:color="auto"/>
            </w:tcBorders>
          </w:tcPr>
          <w:p w14:paraId="621B31EA" w14:textId="534C2C2C" w:rsidR="00F52418" w:rsidRPr="00911397" w:rsidRDefault="00F52418" w:rsidP="00F52418">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r w:rsidRPr="00911397">
              <w:rPr>
                <w:rFonts w:ascii="Aptos" w:hAnsi="Aptos"/>
                <w:bCs/>
                <w:sz w:val="22"/>
                <w:szCs w:val="22"/>
              </w:rPr>
              <w:t>Section 2. CONFIDENTIAL TREATMENT IS REQUESTED</w:t>
            </w:r>
          </w:p>
        </w:tc>
        <w:tc>
          <w:tcPr>
            <w:tcW w:w="922" w:type="dxa"/>
            <w:tcBorders>
              <w:top w:val="single" w:sz="4" w:space="0" w:color="auto"/>
              <w:left w:val="single" w:sz="4" w:space="0" w:color="auto"/>
              <w:bottom w:val="single" w:sz="4" w:space="0" w:color="auto"/>
              <w:right w:val="single" w:sz="4" w:space="0" w:color="auto"/>
            </w:tcBorders>
          </w:tcPr>
          <w:p w14:paraId="621B31EB" w14:textId="2C476E33" w:rsidR="00F52418" w:rsidRPr="00911397" w:rsidRDefault="00F52418" w:rsidP="00F52418">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r w:rsidRPr="00911397">
              <w:rPr>
                <w:rFonts w:ascii="Aptos" w:hAnsi="Aptos"/>
                <w:sz w:val="22"/>
                <w:szCs w:val="22"/>
              </w:rPr>
              <w:t>Page 9</w:t>
            </w:r>
          </w:p>
        </w:tc>
        <w:tc>
          <w:tcPr>
            <w:tcW w:w="3203" w:type="dxa"/>
            <w:tcBorders>
              <w:top w:val="single" w:sz="4" w:space="0" w:color="auto"/>
              <w:left w:val="single" w:sz="4" w:space="0" w:color="auto"/>
              <w:bottom w:val="single" w:sz="4" w:space="0" w:color="auto"/>
              <w:right w:val="single" w:sz="4" w:space="0" w:color="auto"/>
            </w:tcBorders>
            <w:vAlign w:val="bottom"/>
          </w:tcPr>
          <w:p w14:paraId="278BBFDE" w14:textId="77777777" w:rsidR="00CC7709" w:rsidRPr="00911397" w:rsidRDefault="00CC7709" w:rsidP="00CC7709">
            <w:pPr>
              <w:cnfStyle w:val="000000000000" w:firstRow="0" w:lastRow="0" w:firstColumn="0" w:lastColumn="0" w:oddVBand="0" w:evenVBand="0" w:oddHBand="0" w:evenHBand="0" w:firstRowFirstColumn="0" w:firstRowLastColumn="0" w:lastRowFirstColumn="0" w:lastRowLastColumn="0"/>
              <w:rPr>
                <w:rFonts w:ascii="Aptos" w:hAnsi="Aptos"/>
                <w:b/>
                <w:bCs/>
                <w:sz w:val="22"/>
                <w:szCs w:val="22"/>
                <w:u w:val="single"/>
              </w:rPr>
            </w:pPr>
            <w:r w:rsidRPr="00911397">
              <w:rPr>
                <w:rFonts w:ascii="Aptos" w:hAnsi="Aptos"/>
                <w:sz w:val="22"/>
                <w:szCs w:val="22"/>
              </w:rPr>
              <w:t>This section states “</w:t>
            </w:r>
            <w:r w:rsidRPr="00911397">
              <w:rPr>
                <w:rFonts w:ascii="Aptos" w:hAnsi="Aptos"/>
                <w:b/>
                <w:bCs/>
                <w:sz w:val="22"/>
                <w:szCs w:val="22"/>
              </w:rPr>
              <w:t>REQUIRED: Bidders completing this section must also submit a copy of the proposal with the trade secret, financial, and proprietary information redacted and clearly label this redacted copy as the PUBLIC COPY.”</w:t>
            </w:r>
          </w:p>
          <w:p w14:paraId="374C7E44" w14:textId="77777777" w:rsidR="00CC7709" w:rsidRPr="00911397" w:rsidRDefault="00CC7709" w:rsidP="00CC7709">
            <w:pPr>
              <w:cnfStyle w:val="000000000000" w:firstRow="0" w:lastRow="0" w:firstColumn="0" w:lastColumn="0" w:oddVBand="0" w:evenVBand="0" w:oddHBand="0" w:evenHBand="0" w:firstRowFirstColumn="0" w:firstRowLastColumn="0" w:lastRowFirstColumn="0" w:lastRowLastColumn="0"/>
              <w:rPr>
                <w:rFonts w:ascii="Aptos" w:hAnsi="Aptos"/>
                <w:sz w:val="22"/>
                <w:szCs w:val="22"/>
              </w:rPr>
            </w:pPr>
          </w:p>
          <w:p w14:paraId="0C94CFA5" w14:textId="77777777" w:rsidR="00CC7709" w:rsidRPr="00911397" w:rsidRDefault="00CC7709" w:rsidP="00CC7709">
            <w:pPr>
              <w:cnfStyle w:val="000000000000" w:firstRow="0" w:lastRow="0" w:firstColumn="0" w:lastColumn="0" w:oddVBand="0" w:evenVBand="0" w:oddHBand="0" w:evenHBand="0" w:firstRowFirstColumn="0" w:firstRowLastColumn="0" w:lastRowFirstColumn="0" w:lastRowLastColumn="0"/>
              <w:rPr>
                <w:rFonts w:ascii="Aptos" w:hAnsi="Aptos"/>
                <w:sz w:val="22"/>
                <w:szCs w:val="22"/>
              </w:rPr>
            </w:pPr>
            <w:r w:rsidRPr="00911397">
              <w:rPr>
                <w:rFonts w:ascii="Aptos" w:hAnsi="Aptos"/>
                <w:sz w:val="22"/>
                <w:szCs w:val="22"/>
              </w:rPr>
              <w:t xml:space="preserve">For clarity’s sake, we want to confirm that you are asking us to submit </w:t>
            </w:r>
            <w:r w:rsidRPr="00911397">
              <w:rPr>
                <w:rFonts w:ascii="Aptos" w:hAnsi="Aptos"/>
                <w:b/>
                <w:bCs/>
                <w:sz w:val="22"/>
                <w:szCs w:val="22"/>
                <w:u w:val="single"/>
              </w:rPr>
              <w:t>two</w:t>
            </w:r>
            <w:r w:rsidRPr="00911397">
              <w:rPr>
                <w:rFonts w:ascii="Aptos" w:hAnsi="Aptos"/>
                <w:sz w:val="22"/>
                <w:szCs w:val="22"/>
              </w:rPr>
              <w:t xml:space="preserve"> complete proposals.  One with the proprietary information visible and one with the proprietary information redacted and clearly labeled as PUBLIC COPY.  Please confirm or suggest more clearly what is being asked for.</w:t>
            </w:r>
          </w:p>
          <w:p w14:paraId="621B31EC" w14:textId="77777777" w:rsidR="00F52418" w:rsidRPr="00911397" w:rsidRDefault="00F52418" w:rsidP="00F52418">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p>
        </w:tc>
        <w:tc>
          <w:tcPr>
            <w:tcW w:w="2956" w:type="dxa"/>
            <w:tcBorders>
              <w:top w:val="single" w:sz="4" w:space="0" w:color="auto"/>
              <w:left w:val="single" w:sz="4" w:space="0" w:color="auto"/>
              <w:bottom w:val="single" w:sz="4" w:space="0" w:color="auto"/>
              <w:right w:val="single" w:sz="4" w:space="0" w:color="auto"/>
            </w:tcBorders>
            <w:vAlign w:val="bottom"/>
          </w:tcPr>
          <w:p w14:paraId="621B31ED" w14:textId="02E607BF" w:rsidR="00F52418" w:rsidRPr="00911397" w:rsidRDefault="00B96161" w:rsidP="00F52418">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r w:rsidRPr="00911397">
              <w:rPr>
                <w:rFonts w:ascii="Aptos" w:hAnsi="Aptos"/>
                <w:sz w:val="22"/>
                <w:szCs w:val="22"/>
              </w:rPr>
              <w:lastRenderedPageBreak/>
              <w:t>The DNR only needs one.</w:t>
            </w:r>
          </w:p>
        </w:tc>
      </w:tr>
      <w:tr w:rsidR="00F52418" w:rsidRPr="009C3093" w14:paraId="621B31F4" w14:textId="77777777" w:rsidTr="00ED72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621B31EF" w14:textId="36D28F5B" w:rsidR="00F52418" w:rsidRPr="009C3093" w:rsidRDefault="00F52418" w:rsidP="00F52418">
            <w:pPr>
              <w:spacing w:before="120"/>
              <w:rPr>
                <w:rFonts w:ascii="Arial" w:hAnsi="Arial" w:cs="Arial"/>
              </w:rPr>
            </w:pPr>
            <w:r>
              <w:rPr>
                <w:rFonts w:ascii="Arial" w:hAnsi="Arial" w:cs="Arial"/>
              </w:rPr>
              <w:t>3</w:t>
            </w:r>
          </w:p>
        </w:tc>
        <w:tc>
          <w:tcPr>
            <w:tcW w:w="2016" w:type="dxa"/>
            <w:tcBorders>
              <w:top w:val="single" w:sz="4" w:space="0" w:color="auto"/>
              <w:left w:val="single" w:sz="4" w:space="0" w:color="auto"/>
              <w:bottom w:val="single" w:sz="4" w:space="0" w:color="auto"/>
              <w:right w:val="single" w:sz="4" w:space="0" w:color="auto"/>
            </w:tcBorders>
          </w:tcPr>
          <w:p w14:paraId="621B31F0" w14:textId="4B5B68AD" w:rsidR="00F52418" w:rsidRPr="00911397" w:rsidRDefault="00F52418" w:rsidP="00F52418">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r w:rsidRPr="00911397">
              <w:rPr>
                <w:rFonts w:ascii="Aptos" w:hAnsi="Aptos"/>
                <w:bCs/>
                <w:sz w:val="22"/>
                <w:szCs w:val="22"/>
              </w:rPr>
              <w:t>Section 2. CONFIDENTIAL TREATMENT IS REQUESTED</w:t>
            </w:r>
          </w:p>
        </w:tc>
        <w:tc>
          <w:tcPr>
            <w:tcW w:w="922" w:type="dxa"/>
            <w:tcBorders>
              <w:top w:val="single" w:sz="4" w:space="0" w:color="auto"/>
              <w:left w:val="single" w:sz="4" w:space="0" w:color="auto"/>
              <w:bottom w:val="single" w:sz="4" w:space="0" w:color="auto"/>
              <w:right w:val="single" w:sz="4" w:space="0" w:color="auto"/>
            </w:tcBorders>
          </w:tcPr>
          <w:p w14:paraId="621B31F1" w14:textId="0CCBA000" w:rsidR="00F52418" w:rsidRPr="00911397" w:rsidRDefault="00F52418" w:rsidP="00F52418">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r w:rsidRPr="00911397">
              <w:rPr>
                <w:rFonts w:ascii="Aptos" w:hAnsi="Aptos"/>
                <w:sz w:val="22"/>
                <w:szCs w:val="22"/>
              </w:rPr>
              <w:t>Page 9</w:t>
            </w:r>
          </w:p>
        </w:tc>
        <w:tc>
          <w:tcPr>
            <w:tcW w:w="3203" w:type="dxa"/>
            <w:tcBorders>
              <w:top w:val="single" w:sz="4" w:space="0" w:color="auto"/>
              <w:left w:val="single" w:sz="4" w:space="0" w:color="auto"/>
              <w:bottom w:val="single" w:sz="4" w:space="0" w:color="auto"/>
              <w:right w:val="single" w:sz="4" w:space="0" w:color="auto"/>
            </w:tcBorders>
            <w:vAlign w:val="bottom"/>
          </w:tcPr>
          <w:p w14:paraId="3D72FA10" w14:textId="77777777" w:rsidR="00444BAC" w:rsidRPr="00911397" w:rsidRDefault="00444BAC" w:rsidP="00444BAC">
            <w:pPr>
              <w:cnfStyle w:val="000000100000" w:firstRow="0" w:lastRow="0" w:firstColumn="0" w:lastColumn="0" w:oddVBand="0" w:evenVBand="0" w:oddHBand="1" w:evenHBand="0" w:firstRowFirstColumn="0" w:firstRowLastColumn="0" w:lastRowFirstColumn="0" w:lastRowLastColumn="0"/>
              <w:rPr>
                <w:rFonts w:ascii="Aptos" w:hAnsi="Aptos"/>
                <w:sz w:val="22"/>
                <w:szCs w:val="22"/>
              </w:rPr>
            </w:pPr>
            <w:r w:rsidRPr="00911397">
              <w:rPr>
                <w:rFonts w:ascii="Aptos" w:hAnsi="Aptos"/>
                <w:sz w:val="22"/>
                <w:szCs w:val="22"/>
              </w:rPr>
              <w:t>In the suggested table to list Confidential Information, the 3</w:t>
            </w:r>
            <w:r w:rsidRPr="00911397">
              <w:rPr>
                <w:rFonts w:ascii="Aptos" w:hAnsi="Aptos"/>
                <w:sz w:val="22"/>
                <w:szCs w:val="22"/>
                <w:vertAlign w:val="superscript"/>
              </w:rPr>
              <w:t>rd</w:t>
            </w:r>
            <w:r w:rsidRPr="00911397">
              <w:rPr>
                <w:rFonts w:ascii="Aptos" w:hAnsi="Aptos"/>
                <w:sz w:val="22"/>
                <w:szCs w:val="22"/>
              </w:rPr>
              <w:t xml:space="preserve"> column asks the Bidder to list “Applicable FOIA Exemption with Written Justification”</w:t>
            </w:r>
          </w:p>
          <w:p w14:paraId="7EF00330" w14:textId="77777777" w:rsidR="00444BAC" w:rsidRPr="00911397" w:rsidRDefault="00444BAC" w:rsidP="00444BAC">
            <w:pPr>
              <w:cnfStyle w:val="000000100000" w:firstRow="0" w:lastRow="0" w:firstColumn="0" w:lastColumn="0" w:oddVBand="0" w:evenVBand="0" w:oddHBand="1" w:evenHBand="0" w:firstRowFirstColumn="0" w:firstRowLastColumn="0" w:lastRowFirstColumn="0" w:lastRowLastColumn="0"/>
              <w:rPr>
                <w:rFonts w:ascii="Aptos" w:hAnsi="Aptos"/>
                <w:sz w:val="22"/>
                <w:szCs w:val="22"/>
              </w:rPr>
            </w:pPr>
          </w:p>
          <w:p w14:paraId="58B73E4C" w14:textId="77777777" w:rsidR="00444BAC" w:rsidRPr="00911397" w:rsidRDefault="00444BAC" w:rsidP="00444BAC">
            <w:pPr>
              <w:cnfStyle w:val="000000100000" w:firstRow="0" w:lastRow="0" w:firstColumn="0" w:lastColumn="0" w:oddVBand="0" w:evenVBand="0" w:oddHBand="1" w:evenHBand="0" w:firstRowFirstColumn="0" w:firstRowLastColumn="0" w:lastRowFirstColumn="0" w:lastRowLastColumn="0"/>
              <w:rPr>
                <w:rFonts w:ascii="Aptos" w:hAnsi="Aptos"/>
                <w:sz w:val="22"/>
                <w:szCs w:val="22"/>
              </w:rPr>
            </w:pPr>
            <w:r w:rsidRPr="00911397">
              <w:rPr>
                <w:rFonts w:ascii="Aptos" w:hAnsi="Aptos"/>
                <w:sz w:val="22"/>
                <w:szCs w:val="22"/>
              </w:rPr>
              <w:t>We’re looking for clarity on what you might be looking for in this column.  Can you provide an example?</w:t>
            </w:r>
          </w:p>
          <w:p w14:paraId="621B31F2" w14:textId="77777777" w:rsidR="00F52418" w:rsidRPr="00911397" w:rsidRDefault="00F52418" w:rsidP="00F52418">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p>
        </w:tc>
        <w:tc>
          <w:tcPr>
            <w:tcW w:w="2956" w:type="dxa"/>
            <w:tcBorders>
              <w:top w:val="single" w:sz="4" w:space="0" w:color="auto"/>
              <w:left w:val="single" w:sz="4" w:space="0" w:color="auto"/>
              <w:bottom w:val="single" w:sz="4" w:space="0" w:color="auto"/>
              <w:right w:val="single" w:sz="4" w:space="0" w:color="auto"/>
            </w:tcBorders>
            <w:vAlign w:val="bottom"/>
          </w:tcPr>
          <w:p w14:paraId="01704EA1" w14:textId="77777777" w:rsidR="003D57BA" w:rsidRPr="00911397" w:rsidRDefault="003D57BA" w:rsidP="003D57BA">
            <w:pPr>
              <w:cnfStyle w:val="000000100000" w:firstRow="0" w:lastRow="0" w:firstColumn="0" w:lastColumn="0" w:oddVBand="0" w:evenVBand="0" w:oddHBand="1" w:evenHBand="0" w:firstRowFirstColumn="0" w:firstRowLastColumn="0" w:lastRowFirstColumn="0" w:lastRowLastColumn="0"/>
              <w:rPr>
                <w:rFonts w:ascii="Aptos" w:hAnsi="Aptos"/>
                <w:sz w:val="22"/>
                <w:szCs w:val="22"/>
              </w:rPr>
            </w:pPr>
            <w:r w:rsidRPr="00911397">
              <w:rPr>
                <w:rFonts w:ascii="Aptos" w:hAnsi="Aptos"/>
                <w:sz w:val="22"/>
                <w:szCs w:val="22"/>
              </w:rPr>
              <w:t>Unable to provide an example.  Bidder may want to do an additional internet search.</w:t>
            </w:r>
          </w:p>
          <w:p w14:paraId="621B31F3" w14:textId="77777777" w:rsidR="00F52418" w:rsidRPr="00911397" w:rsidRDefault="00F52418" w:rsidP="00F52418">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p>
        </w:tc>
      </w:tr>
      <w:tr w:rsidR="00F52418" w:rsidRPr="009C3093" w14:paraId="621B31FA" w14:textId="77777777" w:rsidTr="00ED726F">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621B31F5" w14:textId="46D25F57" w:rsidR="00F52418" w:rsidRPr="009C3093" w:rsidRDefault="00F52418" w:rsidP="00F52418">
            <w:pPr>
              <w:spacing w:before="120"/>
              <w:rPr>
                <w:rFonts w:ascii="Arial" w:hAnsi="Arial" w:cs="Arial"/>
              </w:rPr>
            </w:pPr>
            <w:r>
              <w:rPr>
                <w:rFonts w:ascii="Arial" w:hAnsi="Arial" w:cs="Arial"/>
              </w:rPr>
              <w:t>4</w:t>
            </w:r>
          </w:p>
        </w:tc>
        <w:tc>
          <w:tcPr>
            <w:tcW w:w="2016" w:type="dxa"/>
            <w:tcBorders>
              <w:top w:val="single" w:sz="4" w:space="0" w:color="auto"/>
              <w:left w:val="single" w:sz="4" w:space="0" w:color="auto"/>
              <w:bottom w:val="nil"/>
              <w:right w:val="single" w:sz="4" w:space="0" w:color="auto"/>
            </w:tcBorders>
          </w:tcPr>
          <w:p w14:paraId="621B31F6" w14:textId="7AC5C9BB" w:rsidR="00F52418" w:rsidRPr="00911397" w:rsidRDefault="00F52418" w:rsidP="00F52418">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r w:rsidRPr="00911397">
              <w:rPr>
                <w:rFonts w:ascii="Aptos" w:hAnsi="Aptos"/>
                <w:sz w:val="22"/>
                <w:szCs w:val="22"/>
              </w:rPr>
              <w:t>Vendors Questions Worksheet - Information Sought Table</w:t>
            </w:r>
          </w:p>
        </w:tc>
        <w:tc>
          <w:tcPr>
            <w:tcW w:w="922" w:type="dxa"/>
            <w:tcBorders>
              <w:top w:val="single" w:sz="4" w:space="0" w:color="auto"/>
              <w:left w:val="single" w:sz="4" w:space="0" w:color="auto"/>
              <w:bottom w:val="nil"/>
              <w:right w:val="single" w:sz="4" w:space="0" w:color="auto"/>
            </w:tcBorders>
          </w:tcPr>
          <w:p w14:paraId="621B31F7" w14:textId="10D911CF" w:rsidR="00F52418" w:rsidRPr="00911397" w:rsidRDefault="00F52418" w:rsidP="00F52418">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r w:rsidRPr="00911397">
              <w:rPr>
                <w:rFonts w:ascii="Aptos" w:hAnsi="Aptos"/>
                <w:sz w:val="22"/>
                <w:szCs w:val="22"/>
              </w:rPr>
              <w:t>Page 12 (top)</w:t>
            </w:r>
          </w:p>
        </w:tc>
        <w:tc>
          <w:tcPr>
            <w:tcW w:w="3203" w:type="dxa"/>
            <w:tcBorders>
              <w:top w:val="single" w:sz="4" w:space="0" w:color="auto"/>
              <w:left w:val="single" w:sz="4" w:space="0" w:color="auto"/>
              <w:bottom w:val="single" w:sz="4" w:space="0" w:color="auto"/>
              <w:right w:val="single" w:sz="4" w:space="0" w:color="auto"/>
            </w:tcBorders>
            <w:vAlign w:val="bottom"/>
          </w:tcPr>
          <w:p w14:paraId="3D01D245" w14:textId="77777777" w:rsidR="00C50ADB" w:rsidRPr="00911397" w:rsidRDefault="00C50ADB" w:rsidP="00C50ADB">
            <w:pPr>
              <w:cnfStyle w:val="000000000000" w:firstRow="0" w:lastRow="0" w:firstColumn="0" w:lastColumn="0" w:oddVBand="0" w:evenVBand="0" w:oddHBand="0" w:evenHBand="0" w:firstRowFirstColumn="0" w:firstRowLastColumn="0" w:lastRowFirstColumn="0" w:lastRowLastColumn="0"/>
              <w:rPr>
                <w:rFonts w:ascii="Aptos" w:hAnsi="Aptos"/>
                <w:sz w:val="22"/>
                <w:szCs w:val="22"/>
              </w:rPr>
            </w:pPr>
            <w:r w:rsidRPr="00911397">
              <w:rPr>
                <w:rFonts w:ascii="Aptos" w:hAnsi="Aptos"/>
                <w:sz w:val="22"/>
                <w:szCs w:val="22"/>
              </w:rPr>
              <w:t>This cell in the table states, “Describe partnerships and strategic relationships you think will bring significant value to the State.”</w:t>
            </w:r>
          </w:p>
          <w:p w14:paraId="09EC65A1" w14:textId="77777777" w:rsidR="00C50ADB" w:rsidRPr="00911397" w:rsidRDefault="00C50ADB" w:rsidP="00C50ADB">
            <w:pPr>
              <w:cnfStyle w:val="000000000000" w:firstRow="0" w:lastRow="0" w:firstColumn="0" w:lastColumn="0" w:oddVBand="0" w:evenVBand="0" w:oddHBand="0" w:evenHBand="0" w:firstRowFirstColumn="0" w:firstRowLastColumn="0" w:lastRowFirstColumn="0" w:lastRowLastColumn="0"/>
              <w:rPr>
                <w:rFonts w:ascii="Aptos" w:hAnsi="Aptos"/>
                <w:color w:val="000000"/>
                <w:sz w:val="22"/>
                <w:szCs w:val="22"/>
              </w:rPr>
            </w:pPr>
          </w:p>
          <w:p w14:paraId="4D038CAE" w14:textId="77777777" w:rsidR="00C50ADB" w:rsidRPr="00911397" w:rsidRDefault="00C50ADB" w:rsidP="00C50ADB">
            <w:pPr>
              <w:cnfStyle w:val="000000000000" w:firstRow="0" w:lastRow="0" w:firstColumn="0" w:lastColumn="0" w:oddVBand="0" w:evenVBand="0" w:oddHBand="0" w:evenHBand="0" w:firstRowFirstColumn="0" w:firstRowLastColumn="0" w:lastRowFirstColumn="0" w:lastRowLastColumn="0"/>
              <w:rPr>
                <w:rFonts w:ascii="Aptos" w:hAnsi="Aptos"/>
                <w:color w:val="000000"/>
                <w:sz w:val="22"/>
                <w:szCs w:val="22"/>
              </w:rPr>
            </w:pPr>
            <w:r w:rsidRPr="00911397">
              <w:rPr>
                <w:rFonts w:ascii="Aptos" w:hAnsi="Aptos"/>
                <w:color w:val="000000"/>
                <w:sz w:val="22"/>
                <w:szCs w:val="22"/>
              </w:rPr>
              <w:t>Are these partnerships or relationships that we may have in the state of Michigan or is this more general in nature?</w:t>
            </w:r>
          </w:p>
          <w:p w14:paraId="621B31F8" w14:textId="77777777" w:rsidR="00F52418" w:rsidRPr="00911397" w:rsidRDefault="00F52418" w:rsidP="00F52418">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p>
        </w:tc>
        <w:tc>
          <w:tcPr>
            <w:tcW w:w="2956" w:type="dxa"/>
            <w:tcBorders>
              <w:top w:val="single" w:sz="4" w:space="0" w:color="auto"/>
              <w:left w:val="single" w:sz="4" w:space="0" w:color="auto"/>
              <w:bottom w:val="single" w:sz="4" w:space="0" w:color="auto"/>
              <w:right w:val="single" w:sz="4" w:space="0" w:color="auto"/>
            </w:tcBorders>
            <w:vAlign w:val="bottom"/>
          </w:tcPr>
          <w:p w14:paraId="087C995C" w14:textId="77777777" w:rsidR="00D740E4" w:rsidRPr="00911397" w:rsidRDefault="00D740E4" w:rsidP="00D740E4">
            <w:pPr>
              <w:cnfStyle w:val="000000000000" w:firstRow="0" w:lastRow="0" w:firstColumn="0" w:lastColumn="0" w:oddVBand="0" w:evenVBand="0" w:oddHBand="0" w:evenHBand="0" w:firstRowFirstColumn="0" w:firstRowLastColumn="0" w:lastRowFirstColumn="0" w:lastRowLastColumn="0"/>
              <w:rPr>
                <w:rFonts w:ascii="Aptos" w:hAnsi="Aptos"/>
                <w:color w:val="000000"/>
                <w:sz w:val="22"/>
                <w:szCs w:val="22"/>
              </w:rPr>
            </w:pPr>
            <w:r w:rsidRPr="00911397">
              <w:rPr>
                <w:rFonts w:ascii="Aptos" w:hAnsi="Aptos"/>
                <w:color w:val="000000"/>
                <w:sz w:val="22"/>
                <w:szCs w:val="22"/>
              </w:rPr>
              <w:t>General in nature.  If Bidder has examples of working with the State, that should be noted.</w:t>
            </w:r>
          </w:p>
          <w:p w14:paraId="621B31F9" w14:textId="77777777" w:rsidR="00F52418" w:rsidRPr="00911397" w:rsidRDefault="00F52418" w:rsidP="00F52418">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p>
        </w:tc>
      </w:tr>
      <w:tr w:rsidR="00FA51BD" w:rsidRPr="009C3093" w14:paraId="621B3200" w14:textId="77777777" w:rsidTr="00ED72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621B31FB" w14:textId="75E2F9CD" w:rsidR="00FA51BD" w:rsidRPr="009C3093" w:rsidRDefault="00FA51BD" w:rsidP="00FA51BD">
            <w:pPr>
              <w:spacing w:before="120"/>
              <w:rPr>
                <w:rFonts w:ascii="Arial" w:hAnsi="Arial" w:cs="Arial"/>
              </w:rPr>
            </w:pPr>
            <w:r>
              <w:rPr>
                <w:rFonts w:ascii="Arial" w:hAnsi="Arial" w:cs="Arial"/>
              </w:rPr>
              <w:t>5</w:t>
            </w:r>
          </w:p>
        </w:tc>
        <w:tc>
          <w:tcPr>
            <w:tcW w:w="2016" w:type="dxa"/>
            <w:tcBorders>
              <w:top w:val="nil"/>
              <w:left w:val="single" w:sz="4" w:space="0" w:color="auto"/>
              <w:bottom w:val="single" w:sz="4" w:space="0" w:color="auto"/>
              <w:right w:val="single" w:sz="4" w:space="0" w:color="auto"/>
            </w:tcBorders>
          </w:tcPr>
          <w:p w14:paraId="621B31FC" w14:textId="2D1D85FD" w:rsidR="00FA51BD" w:rsidRPr="00911397" w:rsidRDefault="00FA51BD" w:rsidP="00FA51BD">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r w:rsidRPr="00911397">
              <w:rPr>
                <w:rFonts w:ascii="Aptos" w:hAnsi="Aptos"/>
                <w:sz w:val="22"/>
                <w:szCs w:val="22"/>
              </w:rPr>
              <w:t>Standard Contract Terms</w:t>
            </w:r>
          </w:p>
        </w:tc>
        <w:tc>
          <w:tcPr>
            <w:tcW w:w="922" w:type="dxa"/>
            <w:tcBorders>
              <w:top w:val="nil"/>
              <w:left w:val="single" w:sz="4" w:space="0" w:color="auto"/>
              <w:bottom w:val="single" w:sz="4" w:space="0" w:color="auto"/>
              <w:right w:val="single" w:sz="4" w:space="0" w:color="auto"/>
            </w:tcBorders>
          </w:tcPr>
          <w:p w14:paraId="621B31FD" w14:textId="60A9F953" w:rsidR="00FA51BD" w:rsidRPr="00911397" w:rsidRDefault="00FA51BD" w:rsidP="00FA51BD">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r w:rsidRPr="00911397">
              <w:rPr>
                <w:rFonts w:ascii="Aptos" w:hAnsi="Aptos"/>
                <w:sz w:val="22"/>
                <w:szCs w:val="22"/>
              </w:rPr>
              <w:t>Page 17</w:t>
            </w:r>
          </w:p>
        </w:tc>
        <w:tc>
          <w:tcPr>
            <w:tcW w:w="3203" w:type="dxa"/>
            <w:tcBorders>
              <w:top w:val="single" w:sz="4" w:space="0" w:color="auto"/>
              <w:left w:val="single" w:sz="4" w:space="0" w:color="auto"/>
              <w:bottom w:val="single" w:sz="4" w:space="0" w:color="auto"/>
              <w:right w:val="single" w:sz="4" w:space="0" w:color="auto"/>
            </w:tcBorders>
            <w:vAlign w:val="bottom"/>
          </w:tcPr>
          <w:p w14:paraId="2DCBAC17" w14:textId="77777777" w:rsidR="00BC78ED" w:rsidRPr="00911397" w:rsidRDefault="00BC78ED" w:rsidP="00BC78ED">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 xml:space="preserve">This section reads </w:t>
            </w:r>
            <w:proofErr w:type="gramStart"/>
            <w:r w:rsidRPr="00911397">
              <w:rPr>
                <w:rFonts w:ascii="Aptos" w:hAnsi="Aptos"/>
                <w:color w:val="44546A" w:themeColor="text2"/>
                <w:sz w:val="22"/>
                <w:szCs w:val="22"/>
              </w:rPr>
              <w:t>as</w:t>
            </w:r>
            <w:proofErr w:type="gramEnd"/>
            <w:r w:rsidRPr="00911397">
              <w:rPr>
                <w:rFonts w:ascii="Aptos" w:hAnsi="Aptos"/>
                <w:color w:val="44546A" w:themeColor="text2"/>
                <w:sz w:val="22"/>
                <w:szCs w:val="22"/>
              </w:rPr>
              <w:t xml:space="preserve"> this is a 1-year contract, with the potential for up to 5 one-year extensions.  </w:t>
            </w:r>
          </w:p>
          <w:p w14:paraId="7995A859" w14:textId="77777777" w:rsidR="00BC78ED" w:rsidRPr="00911397" w:rsidRDefault="00BC78ED" w:rsidP="00BC78ED">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7D684ECC" w14:textId="77777777" w:rsidR="00BC78ED" w:rsidRPr="00911397" w:rsidRDefault="00BC78ED" w:rsidP="00BC78ED">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 xml:space="preserve">Can you provide any decision criteria on how the state will determine renewal of the contract?  </w:t>
            </w:r>
          </w:p>
          <w:p w14:paraId="621B31FE" w14:textId="77777777" w:rsidR="00FA51BD" w:rsidRPr="00911397" w:rsidRDefault="00FA51BD" w:rsidP="00FA51BD">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p>
        </w:tc>
        <w:tc>
          <w:tcPr>
            <w:tcW w:w="2956" w:type="dxa"/>
            <w:tcBorders>
              <w:top w:val="single" w:sz="4" w:space="0" w:color="auto"/>
              <w:left w:val="single" w:sz="4" w:space="0" w:color="auto"/>
              <w:bottom w:val="single" w:sz="4" w:space="0" w:color="auto"/>
              <w:right w:val="single" w:sz="4" w:space="0" w:color="auto"/>
            </w:tcBorders>
            <w:vAlign w:val="bottom"/>
          </w:tcPr>
          <w:p w14:paraId="5F10CDF8" w14:textId="77777777" w:rsidR="003B0787" w:rsidRPr="00911397" w:rsidRDefault="003B0787" w:rsidP="003B0787">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Funding Availability</w:t>
            </w:r>
          </w:p>
          <w:p w14:paraId="621B31FF" w14:textId="77777777" w:rsidR="00FA51BD" w:rsidRPr="00911397" w:rsidRDefault="00FA51BD" w:rsidP="00FA51BD">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p>
        </w:tc>
      </w:tr>
      <w:tr w:rsidR="003B0787" w:rsidRPr="009C3093" w14:paraId="18338171" w14:textId="77777777" w:rsidTr="00ED726F">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4529F2DB" w14:textId="0AF97FD4" w:rsidR="003B0787" w:rsidRDefault="003B0787" w:rsidP="003B0787">
            <w:pPr>
              <w:spacing w:before="120"/>
              <w:rPr>
                <w:rFonts w:ascii="Arial" w:hAnsi="Arial" w:cs="Arial"/>
              </w:rPr>
            </w:pPr>
            <w:r>
              <w:rPr>
                <w:rFonts w:ascii="Arial" w:hAnsi="Arial" w:cs="Arial"/>
              </w:rPr>
              <w:t>6</w:t>
            </w:r>
          </w:p>
        </w:tc>
        <w:tc>
          <w:tcPr>
            <w:tcW w:w="2016" w:type="dxa"/>
            <w:tcBorders>
              <w:top w:val="nil"/>
              <w:left w:val="single" w:sz="4" w:space="0" w:color="auto"/>
              <w:bottom w:val="single" w:sz="4" w:space="0" w:color="auto"/>
              <w:right w:val="single" w:sz="4" w:space="0" w:color="auto"/>
            </w:tcBorders>
          </w:tcPr>
          <w:p w14:paraId="75568848" w14:textId="77A0F3B8" w:rsidR="003B0787" w:rsidRPr="00911397" w:rsidRDefault="003B0787" w:rsidP="003B0787">
            <w:pPr>
              <w:spacing w:before="120"/>
              <w:cnfStyle w:val="000000000000" w:firstRow="0" w:lastRow="0" w:firstColumn="0" w:lastColumn="0" w:oddVBand="0" w:evenVBand="0" w:oddHBand="0" w:evenHBand="0" w:firstRowFirstColumn="0" w:firstRowLastColumn="0" w:lastRowFirstColumn="0" w:lastRowLastColumn="0"/>
              <w:rPr>
                <w:rFonts w:ascii="Aptos" w:hAnsi="Aptos"/>
                <w:sz w:val="22"/>
                <w:szCs w:val="22"/>
              </w:rPr>
            </w:pPr>
            <w:r w:rsidRPr="00911397">
              <w:rPr>
                <w:rFonts w:ascii="Aptos" w:hAnsi="Aptos"/>
                <w:sz w:val="22"/>
                <w:szCs w:val="22"/>
              </w:rPr>
              <w:t>Standard Contract Terms</w:t>
            </w:r>
          </w:p>
        </w:tc>
        <w:tc>
          <w:tcPr>
            <w:tcW w:w="922" w:type="dxa"/>
            <w:tcBorders>
              <w:top w:val="nil"/>
              <w:left w:val="single" w:sz="4" w:space="0" w:color="auto"/>
              <w:bottom w:val="single" w:sz="4" w:space="0" w:color="auto"/>
              <w:right w:val="single" w:sz="4" w:space="0" w:color="auto"/>
            </w:tcBorders>
          </w:tcPr>
          <w:p w14:paraId="13B7325D" w14:textId="74B2C7FC" w:rsidR="003B0787" w:rsidRPr="00911397" w:rsidRDefault="003B0787" w:rsidP="003B0787">
            <w:pPr>
              <w:spacing w:before="120"/>
              <w:cnfStyle w:val="000000000000" w:firstRow="0" w:lastRow="0" w:firstColumn="0" w:lastColumn="0" w:oddVBand="0" w:evenVBand="0" w:oddHBand="0" w:evenHBand="0" w:firstRowFirstColumn="0" w:firstRowLastColumn="0" w:lastRowFirstColumn="0" w:lastRowLastColumn="0"/>
              <w:rPr>
                <w:rFonts w:ascii="Aptos" w:hAnsi="Aptos"/>
                <w:sz w:val="22"/>
                <w:szCs w:val="22"/>
              </w:rPr>
            </w:pPr>
            <w:r w:rsidRPr="00911397">
              <w:rPr>
                <w:rFonts w:ascii="Aptos" w:hAnsi="Aptos"/>
                <w:sz w:val="22"/>
                <w:szCs w:val="22"/>
              </w:rPr>
              <w:t>Page 17</w:t>
            </w:r>
          </w:p>
        </w:tc>
        <w:tc>
          <w:tcPr>
            <w:tcW w:w="3203" w:type="dxa"/>
            <w:tcBorders>
              <w:top w:val="single" w:sz="4" w:space="0" w:color="auto"/>
              <w:left w:val="single" w:sz="4" w:space="0" w:color="auto"/>
              <w:bottom w:val="single" w:sz="4" w:space="0" w:color="auto"/>
              <w:right w:val="single" w:sz="4" w:space="0" w:color="auto"/>
            </w:tcBorders>
            <w:vAlign w:val="bottom"/>
          </w:tcPr>
          <w:p w14:paraId="7F21CA06" w14:textId="77777777" w:rsidR="00F20DE3" w:rsidRPr="00911397" w:rsidRDefault="00F20DE3" w:rsidP="00F20DE3">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If an awarded bidder performs up to all contract expectations in the first year, can that bidder assume that absent an unexpected state budgetary issue, they will be asked back the following year?</w:t>
            </w:r>
          </w:p>
          <w:p w14:paraId="7613C52A" w14:textId="77777777" w:rsidR="003B0787" w:rsidRPr="00911397" w:rsidRDefault="003B0787" w:rsidP="003B0787">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tc>
        <w:tc>
          <w:tcPr>
            <w:tcW w:w="2956" w:type="dxa"/>
            <w:tcBorders>
              <w:top w:val="single" w:sz="4" w:space="0" w:color="auto"/>
              <w:left w:val="single" w:sz="4" w:space="0" w:color="auto"/>
              <w:bottom w:val="single" w:sz="4" w:space="0" w:color="auto"/>
              <w:right w:val="single" w:sz="4" w:space="0" w:color="auto"/>
            </w:tcBorders>
            <w:vAlign w:val="bottom"/>
          </w:tcPr>
          <w:p w14:paraId="48622BE7" w14:textId="77777777" w:rsidR="00494C15" w:rsidRPr="00911397" w:rsidRDefault="00494C15" w:rsidP="00494C15">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Yes, that is the intent of the option years.</w:t>
            </w:r>
          </w:p>
          <w:p w14:paraId="6F7FE2FA" w14:textId="77777777" w:rsidR="003B0787" w:rsidRPr="00911397" w:rsidRDefault="003B0787" w:rsidP="003B0787">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tc>
      </w:tr>
      <w:tr w:rsidR="003B0787" w:rsidRPr="009C3093" w14:paraId="228C1ED9" w14:textId="77777777" w:rsidTr="00ED72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3F90D2C1" w14:textId="28B3006F" w:rsidR="003B0787" w:rsidRPr="009C3093" w:rsidRDefault="003B0787" w:rsidP="003B0787">
            <w:pPr>
              <w:spacing w:before="120"/>
              <w:rPr>
                <w:rFonts w:ascii="Arial" w:hAnsi="Arial" w:cs="Arial"/>
              </w:rPr>
            </w:pPr>
            <w:r>
              <w:rPr>
                <w:rFonts w:ascii="Arial" w:hAnsi="Arial" w:cs="Arial"/>
              </w:rPr>
              <w:t>7</w:t>
            </w:r>
          </w:p>
        </w:tc>
        <w:tc>
          <w:tcPr>
            <w:tcW w:w="2016" w:type="dxa"/>
            <w:tcBorders>
              <w:top w:val="single" w:sz="4" w:space="0" w:color="auto"/>
              <w:left w:val="single" w:sz="4" w:space="0" w:color="auto"/>
              <w:bottom w:val="single" w:sz="4" w:space="0" w:color="auto"/>
              <w:right w:val="single" w:sz="4" w:space="0" w:color="auto"/>
            </w:tcBorders>
          </w:tcPr>
          <w:p w14:paraId="31F202EA" w14:textId="73CED641" w:rsidR="003B0787" w:rsidRPr="00911397" w:rsidRDefault="003B0787" w:rsidP="003B0787">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r w:rsidRPr="00911397">
              <w:rPr>
                <w:rFonts w:ascii="Aptos" w:hAnsi="Aptos"/>
                <w:sz w:val="22"/>
                <w:szCs w:val="22"/>
              </w:rPr>
              <w:t>Standard Contract Terms</w:t>
            </w:r>
          </w:p>
        </w:tc>
        <w:tc>
          <w:tcPr>
            <w:tcW w:w="922" w:type="dxa"/>
            <w:tcBorders>
              <w:top w:val="single" w:sz="4" w:space="0" w:color="auto"/>
              <w:left w:val="single" w:sz="4" w:space="0" w:color="auto"/>
              <w:bottom w:val="single" w:sz="4" w:space="0" w:color="auto"/>
              <w:right w:val="single" w:sz="4" w:space="0" w:color="auto"/>
            </w:tcBorders>
          </w:tcPr>
          <w:p w14:paraId="2C66ABD1" w14:textId="60FE6FC0" w:rsidR="003B0787" w:rsidRPr="00911397" w:rsidRDefault="003B0787" w:rsidP="003B0787">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r w:rsidRPr="00911397">
              <w:rPr>
                <w:rFonts w:ascii="Aptos" w:hAnsi="Aptos"/>
                <w:sz w:val="22"/>
                <w:szCs w:val="22"/>
              </w:rPr>
              <w:t>Page 17 and 18</w:t>
            </w:r>
          </w:p>
        </w:tc>
        <w:tc>
          <w:tcPr>
            <w:tcW w:w="3203" w:type="dxa"/>
            <w:tcBorders>
              <w:top w:val="single" w:sz="4" w:space="0" w:color="auto"/>
              <w:left w:val="single" w:sz="4" w:space="0" w:color="auto"/>
              <w:bottom w:val="single" w:sz="4" w:space="0" w:color="auto"/>
              <w:right w:val="single" w:sz="4" w:space="0" w:color="auto"/>
            </w:tcBorders>
            <w:vAlign w:val="bottom"/>
          </w:tcPr>
          <w:p w14:paraId="36C11F7D" w14:textId="77777777" w:rsidR="00131888" w:rsidRPr="00911397" w:rsidRDefault="00131888" w:rsidP="00131888">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Do we need to fill in the green highlighted sections, or will that be filled in by the State if we are awarded the contract?</w:t>
            </w:r>
          </w:p>
          <w:p w14:paraId="79DA3E79" w14:textId="77777777" w:rsidR="003B0787" w:rsidRPr="00911397" w:rsidRDefault="003B0787" w:rsidP="003B0787">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p>
        </w:tc>
        <w:tc>
          <w:tcPr>
            <w:tcW w:w="2956" w:type="dxa"/>
            <w:tcBorders>
              <w:top w:val="single" w:sz="4" w:space="0" w:color="auto"/>
              <w:left w:val="single" w:sz="4" w:space="0" w:color="auto"/>
              <w:bottom w:val="single" w:sz="4" w:space="0" w:color="auto"/>
              <w:right w:val="single" w:sz="4" w:space="0" w:color="auto"/>
            </w:tcBorders>
            <w:vAlign w:val="bottom"/>
          </w:tcPr>
          <w:p w14:paraId="4D5EB831" w14:textId="77777777" w:rsidR="002350A0" w:rsidRPr="00911397" w:rsidRDefault="002350A0" w:rsidP="002350A0">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lastRenderedPageBreak/>
              <w:t>The Bidder does not complete that area.  It is for information purposes only.</w:t>
            </w:r>
          </w:p>
          <w:p w14:paraId="449BA816" w14:textId="77777777" w:rsidR="003B0787" w:rsidRPr="00911397" w:rsidRDefault="003B0787" w:rsidP="003B0787">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p>
        </w:tc>
      </w:tr>
      <w:tr w:rsidR="003B0787" w:rsidRPr="009C3093" w14:paraId="69A4507A" w14:textId="77777777" w:rsidTr="00ED726F">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577FC35B" w14:textId="57C0A1AF" w:rsidR="003B0787" w:rsidRPr="009C3093" w:rsidRDefault="00494C15" w:rsidP="003B0787">
            <w:pPr>
              <w:spacing w:before="120"/>
              <w:rPr>
                <w:rFonts w:ascii="Arial" w:hAnsi="Arial" w:cs="Arial"/>
              </w:rPr>
            </w:pPr>
            <w:r>
              <w:rPr>
                <w:rFonts w:ascii="Arial" w:hAnsi="Arial" w:cs="Arial"/>
              </w:rPr>
              <w:lastRenderedPageBreak/>
              <w:t>8</w:t>
            </w:r>
          </w:p>
        </w:tc>
        <w:tc>
          <w:tcPr>
            <w:tcW w:w="2016" w:type="dxa"/>
            <w:tcBorders>
              <w:top w:val="single" w:sz="4" w:space="0" w:color="auto"/>
              <w:left w:val="single" w:sz="4" w:space="0" w:color="auto"/>
              <w:bottom w:val="single" w:sz="4" w:space="0" w:color="auto"/>
              <w:right w:val="single" w:sz="4" w:space="0" w:color="auto"/>
            </w:tcBorders>
          </w:tcPr>
          <w:p w14:paraId="5B7669A0" w14:textId="1C120792" w:rsidR="003B0787" w:rsidRPr="00911397" w:rsidRDefault="003B0787" w:rsidP="003B0787">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r w:rsidRPr="00911397">
              <w:rPr>
                <w:rFonts w:ascii="Aptos" w:hAnsi="Aptos"/>
                <w:sz w:val="22"/>
                <w:szCs w:val="22"/>
              </w:rPr>
              <w:t>Insurance Requirements</w:t>
            </w:r>
          </w:p>
        </w:tc>
        <w:tc>
          <w:tcPr>
            <w:tcW w:w="922" w:type="dxa"/>
            <w:tcBorders>
              <w:top w:val="single" w:sz="4" w:space="0" w:color="auto"/>
              <w:left w:val="single" w:sz="4" w:space="0" w:color="auto"/>
              <w:bottom w:val="single" w:sz="4" w:space="0" w:color="auto"/>
              <w:right w:val="single" w:sz="4" w:space="0" w:color="auto"/>
            </w:tcBorders>
          </w:tcPr>
          <w:p w14:paraId="68BF0AB8" w14:textId="7AB93850" w:rsidR="003B0787" w:rsidRPr="00911397" w:rsidRDefault="003B0787" w:rsidP="003B0787">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r w:rsidRPr="00911397">
              <w:rPr>
                <w:rFonts w:ascii="Aptos" w:hAnsi="Aptos"/>
                <w:sz w:val="22"/>
                <w:szCs w:val="22"/>
              </w:rPr>
              <w:t>Page 18/19 (and page 39)</w:t>
            </w:r>
          </w:p>
        </w:tc>
        <w:tc>
          <w:tcPr>
            <w:tcW w:w="3203" w:type="dxa"/>
            <w:tcBorders>
              <w:top w:val="single" w:sz="4" w:space="0" w:color="auto"/>
              <w:left w:val="single" w:sz="4" w:space="0" w:color="auto"/>
              <w:bottom w:val="single" w:sz="4" w:space="0" w:color="auto"/>
              <w:right w:val="single" w:sz="4" w:space="0" w:color="auto"/>
            </w:tcBorders>
            <w:vAlign w:val="bottom"/>
          </w:tcPr>
          <w:p w14:paraId="200D985F" w14:textId="77777777" w:rsidR="007D1EB7" w:rsidRPr="00911397" w:rsidRDefault="007D1EB7" w:rsidP="007D1EB7">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The solicitation requires us to provide proof of insurance with our bid; however, it does not specify who should be listed as the certificate holder.  Our broker/carrier is unable to issue a Certificate of Insurance (COI) without this information.</w:t>
            </w:r>
          </w:p>
          <w:p w14:paraId="449B2AD6" w14:textId="77777777" w:rsidR="007D1EB7" w:rsidRPr="00911397" w:rsidRDefault="007D1EB7" w:rsidP="007D1EB7">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0FC721AC" w14:textId="77777777" w:rsidR="007D1EB7" w:rsidRPr="00911397" w:rsidRDefault="007D1EB7" w:rsidP="007D1EB7">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Should the certificate holder be listed as the State of Michigan or the State of Michigan Department of Natural Resources? Additionally, could you confirm the correct mailing address for the certificate holder?</w:t>
            </w:r>
          </w:p>
          <w:p w14:paraId="040B2EC2" w14:textId="77777777" w:rsidR="003B0787" w:rsidRPr="00911397" w:rsidRDefault="003B0787" w:rsidP="003B0787">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p>
        </w:tc>
        <w:tc>
          <w:tcPr>
            <w:tcW w:w="2956" w:type="dxa"/>
            <w:tcBorders>
              <w:top w:val="single" w:sz="4" w:space="0" w:color="auto"/>
              <w:left w:val="single" w:sz="4" w:space="0" w:color="auto"/>
              <w:bottom w:val="single" w:sz="4" w:space="0" w:color="auto"/>
              <w:right w:val="single" w:sz="4" w:space="0" w:color="auto"/>
            </w:tcBorders>
            <w:vAlign w:val="bottom"/>
          </w:tcPr>
          <w:p w14:paraId="21D859BB" w14:textId="77777777" w:rsidR="002203A4" w:rsidRPr="002203A4" w:rsidRDefault="002203A4" w:rsidP="002203A4">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2203A4">
              <w:rPr>
                <w:rFonts w:ascii="Aptos" w:hAnsi="Aptos"/>
                <w:color w:val="44546A" w:themeColor="text2"/>
                <w:sz w:val="22"/>
                <w:szCs w:val="22"/>
              </w:rPr>
              <w:t>The certificate holder should be:</w:t>
            </w:r>
          </w:p>
          <w:p w14:paraId="03F71E86" w14:textId="77777777" w:rsidR="002203A4" w:rsidRPr="002203A4" w:rsidRDefault="002203A4" w:rsidP="002203A4">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3A5AA803" w14:textId="77777777" w:rsidR="002203A4" w:rsidRPr="002203A4" w:rsidRDefault="002203A4" w:rsidP="002203A4">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2203A4">
              <w:rPr>
                <w:rFonts w:ascii="Aptos" w:hAnsi="Aptos"/>
                <w:color w:val="44546A" w:themeColor="text2"/>
                <w:sz w:val="22"/>
                <w:szCs w:val="22"/>
              </w:rPr>
              <w:t>State of Michigan</w:t>
            </w:r>
          </w:p>
          <w:p w14:paraId="42EC50CF" w14:textId="77777777" w:rsidR="002203A4" w:rsidRPr="002203A4" w:rsidRDefault="002203A4" w:rsidP="002203A4">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2203A4">
              <w:rPr>
                <w:rFonts w:ascii="Aptos" w:hAnsi="Aptos"/>
                <w:color w:val="44546A" w:themeColor="text2"/>
                <w:sz w:val="22"/>
                <w:szCs w:val="22"/>
              </w:rPr>
              <w:t>320 S. Walnut Street, Lansing MI 48909</w:t>
            </w:r>
          </w:p>
          <w:p w14:paraId="3C0D69E5" w14:textId="77777777" w:rsidR="003B0787" w:rsidRPr="00911397" w:rsidRDefault="003B0787" w:rsidP="003B0787">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p>
        </w:tc>
      </w:tr>
      <w:tr w:rsidR="00344969" w:rsidRPr="009C3093" w14:paraId="075BE69A" w14:textId="77777777" w:rsidTr="00ED72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08685547" w14:textId="4472F4D0" w:rsidR="00344969" w:rsidRPr="009C3093" w:rsidRDefault="00271A48" w:rsidP="00344969">
            <w:pPr>
              <w:spacing w:before="120"/>
              <w:rPr>
                <w:rFonts w:ascii="Arial" w:hAnsi="Arial" w:cs="Arial"/>
              </w:rPr>
            </w:pPr>
            <w:r>
              <w:rPr>
                <w:rFonts w:ascii="Arial" w:hAnsi="Arial" w:cs="Arial"/>
              </w:rPr>
              <w:t>9</w:t>
            </w:r>
          </w:p>
        </w:tc>
        <w:tc>
          <w:tcPr>
            <w:tcW w:w="2016" w:type="dxa"/>
            <w:tcBorders>
              <w:top w:val="single" w:sz="4" w:space="0" w:color="auto"/>
              <w:left w:val="single" w:sz="4" w:space="0" w:color="auto"/>
              <w:bottom w:val="single" w:sz="4" w:space="0" w:color="auto"/>
              <w:right w:val="single" w:sz="4" w:space="0" w:color="auto"/>
            </w:tcBorders>
          </w:tcPr>
          <w:p w14:paraId="259C4BAD" w14:textId="3DBC7BF6" w:rsidR="00344969" w:rsidRPr="00911397" w:rsidRDefault="00344969" w:rsidP="00344969">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r w:rsidRPr="00911397">
              <w:rPr>
                <w:rFonts w:ascii="Aptos" w:hAnsi="Aptos"/>
                <w:sz w:val="22"/>
                <w:szCs w:val="22"/>
              </w:rPr>
              <w:t>Accumulated minimum pilot-in-command time as follows</w:t>
            </w:r>
            <w:r w:rsidR="008668AA" w:rsidRPr="00911397">
              <w:rPr>
                <w:rFonts w:ascii="Aptos" w:hAnsi="Aptos"/>
                <w:sz w:val="22"/>
                <w:szCs w:val="22"/>
              </w:rPr>
              <w:t>: Clause</w:t>
            </w:r>
            <w:r w:rsidRPr="00911397">
              <w:rPr>
                <w:rFonts w:ascii="Aptos" w:hAnsi="Aptos"/>
                <w:sz w:val="22"/>
                <w:szCs w:val="22"/>
              </w:rPr>
              <w:t xml:space="preserve"> c.</w:t>
            </w:r>
          </w:p>
        </w:tc>
        <w:tc>
          <w:tcPr>
            <w:tcW w:w="922" w:type="dxa"/>
            <w:tcBorders>
              <w:top w:val="single" w:sz="4" w:space="0" w:color="auto"/>
              <w:left w:val="single" w:sz="4" w:space="0" w:color="auto"/>
              <w:bottom w:val="single" w:sz="4" w:space="0" w:color="auto"/>
              <w:right w:val="single" w:sz="4" w:space="0" w:color="auto"/>
            </w:tcBorders>
          </w:tcPr>
          <w:p w14:paraId="780FFF3D" w14:textId="7554E301" w:rsidR="00344969" w:rsidRPr="00911397" w:rsidRDefault="00344969" w:rsidP="00344969">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r w:rsidRPr="00911397">
              <w:rPr>
                <w:rFonts w:ascii="Aptos" w:hAnsi="Aptos"/>
                <w:sz w:val="22"/>
                <w:szCs w:val="22"/>
              </w:rPr>
              <w:t xml:space="preserve">Page 37 </w:t>
            </w:r>
          </w:p>
        </w:tc>
        <w:tc>
          <w:tcPr>
            <w:tcW w:w="3203" w:type="dxa"/>
            <w:tcBorders>
              <w:top w:val="single" w:sz="4" w:space="0" w:color="auto"/>
              <w:left w:val="single" w:sz="4" w:space="0" w:color="auto"/>
              <w:bottom w:val="single" w:sz="4" w:space="0" w:color="auto"/>
              <w:right w:val="single" w:sz="4" w:space="0" w:color="auto"/>
            </w:tcBorders>
            <w:vAlign w:val="bottom"/>
          </w:tcPr>
          <w:p w14:paraId="50644FA7" w14:textId="77777777" w:rsidR="00C57381" w:rsidRPr="00911397" w:rsidRDefault="00C57381" w:rsidP="00C57381">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 xml:space="preserve">The Fire Boss training course offered by </w:t>
            </w:r>
            <w:proofErr w:type="spellStart"/>
            <w:r w:rsidRPr="00911397">
              <w:rPr>
                <w:rFonts w:ascii="Aptos" w:hAnsi="Aptos"/>
                <w:color w:val="44546A" w:themeColor="text2"/>
                <w:sz w:val="22"/>
                <w:szCs w:val="22"/>
              </w:rPr>
              <w:t>Wipaire</w:t>
            </w:r>
            <w:proofErr w:type="spellEnd"/>
            <w:r w:rsidRPr="00911397">
              <w:rPr>
                <w:rFonts w:ascii="Aptos" w:hAnsi="Aptos"/>
                <w:color w:val="44546A" w:themeColor="text2"/>
                <w:sz w:val="22"/>
                <w:szCs w:val="22"/>
              </w:rPr>
              <w:t xml:space="preserve"> is not a training program that is relied upon by any of the Federal contracts since the program is inconsistently offered year to year and when offered, falls below the level of training that we believe is necessary to train a Fire Boss pilot.  That program, when offered, only provides 6-10 hours of flight training whereas we provide 22-26 hours of flight training </w:t>
            </w:r>
            <w:proofErr w:type="gramStart"/>
            <w:r w:rsidRPr="00911397">
              <w:rPr>
                <w:rFonts w:ascii="Aptos" w:hAnsi="Aptos"/>
                <w:color w:val="44546A" w:themeColor="text2"/>
                <w:sz w:val="22"/>
                <w:szCs w:val="22"/>
              </w:rPr>
              <w:t>to</w:t>
            </w:r>
            <w:proofErr w:type="gramEnd"/>
            <w:r w:rsidRPr="00911397">
              <w:rPr>
                <w:rFonts w:ascii="Aptos" w:hAnsi="Aptos"/>
                <w:color w:val="44546A" w:themeColor="text2"/>
                <w:sz w:val="22"/>
                <w:szCs w:val="22"/>
              </w:rPr>
              <w:t xml:space="preserve"> new Fire Boss pilots. </w:t>
            </w:r>
          </w:p>
          <w:p w14:paraId="33508C51" w14:textId="77777777" w:rsidR="00C57381" w:rsidRPr="00911397" w:rsidRDefault="00C57381" w:rsidP="00C57381">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3423C051" w14:textId="77777777" w:rsidR="00C57381" w:rsidRPr="00911397" w:rsidRDefault="00C57381" w:rsidP="00C57381">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In the BLM CWN contract they have updated this section to state that “or, 50 hours in ASES</w:t>
            </w:r>
            <w:r w:rsidRPr="00911397">
              <w:rPr>
                <w:rFonts w:ascii="Aptos" w:hAnsi="Aptos" w:cstheme="minorBidi"/>
                <w:kern w:val="2"/>
                <w:sz w:val="22"/>
                <w:szCs w:val="22"/>
                <w14:ligatures w14:val="standardContextual"/>
              </w:rPr>
              <w:t xml:space="preserve"> </w:t>
            </w:r>
            <w:r w:rsidRPr="00911397">
              <w:rPr>
                <w:rFonts w:ascii="Aptos" w:hAnsi="Aptos"/>
                <w:color w:val="44546A" w:themeColor="text2"/>
                <w:sz w:val="22"/>
                <w:szCs w:val="22"/>
              </w:rPr>
              <w:t xml:space="preserve">and Fire Boss training course offered by </w:t>
            </w:r>
            <w:proofErr w:type="spellStart"/>
            <w:r w:rsidRPr="00911397">
              <w:rPr>
                <w:rFonts w:ascii="Aptos" w:hAnsi="Aptos"/>
                <w:color w:val="44546A" w:themeColor="text2"/>
                <w:sz w:val="22"/>
                <w:szCs w:val="22"/>
              </w:rPr>
              <w:t>Wipaire</w:t>
            </w:r>
            <w:proofErr w:type="spellEnd"/>
            <w:r w:rsidRPr="00911397">
              <w:rPr>
                <w:rFonts w:ascii="Aptos" w:hAnsi="Aptos"/>
                <w:color w:val="44546A" w:themeColor="text2"/>
                <w:sz w:val="22"/>
                <w:szCs w:val="22"/>
              </w:rPr>
              <w:t xml:space="preserve">, Inc, or an approved alternative course to the one offered by </w:t>
            </w:r>
            <w:proofErr w:type="spellStart"/>
            <w:r w:rsidRPr="00911397">
              <w:rPr>
                <w:rFonts w:ascii="Aptos" w:hAnsi="Aptos"/>
                <w:color w:val="44546A" w:themeColor="text2"/>
                <w:sz w:val="22"/>
                <w:szCs w:val="22"/>
              </w:rPr>
              <w:t>Wipaire</w:t>
            </w:r>
            <w:proofErr w:type="spellEnd"/>
            <w:r w:rsidRPr="00911397">
              <w:rPr>
                <w:rFonts w:ascii="Aptos" w:hAnsi="Aptos"/>
                <w:color w:val="44546A" w:themeColor="text2"/>
                <w:sz w:val="22"/>
                <w:szCs w:val="22"/>
              </w:rPr>
              <w:t xml:space="preserve">, Inc.”  Our training program has been accepted as an approved alternative to the </w:t>
            </w:r>
            <w:proofErr w:type="spellStart"/>
            <w:r w:rsidRPr="00911397">
              <w:rPr>
                <w:rFonts w:ascii="Aptos" w:hAnsi="Aptos"/>
                <w:color w:val="44546A" w:themeColor="text2"/>
                <w:sz w:val="22"/>
                <w:szCs w:val="22"/>
              </w:rPr>
              <w:t>Wipaire</w:t>
            </w:r>
            <w:proofErr w:type="spellEnd"/>
            <w:r w:rsidRPr="00911397">
              <w:rPr>
                <w:rFonts w:ascii="Aptos" w:hAnsi="Aptos"/>
                <w:color w:val="44546A" w:themeColor="text2"/>
                <w:sz w:val="22"/>
                <w:szCs w:val="22"/>
              </w:rPr>
              <w:t xml:space="preserve"> program.</w:t>
            </w:r>
          </w:p>
          <w:p w14:paraId="5A95A270" w14:textId="77777777" w:rsidR="00C57381" w:rsidRPr="00911397" w:rsidRDefault="00C57381" w:rsidP="00C57381">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398599AD" w14:textId="77777777" w:rsidR="00C57381" w:rsidRPr="00911397" w:rsidRDefault="00C57381" w:rsidP="00C57381">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lastRenderedPageBreak/>
              <w:t xml:space="preserve">Would you be willing to update this section to be in-line with the BLM CWN contract or remove the reference to the </w:t>
            </w:r>
            <w:proofErr w:type="spellStart"/>
            <w:r w:rsidRPr="00911397">
              <w:rPr>
                <w:rFonts w:ascii="Aptos" w:hAnsi="Aptos"/>
                <w:color w:val="44546A" w:themeColor="text2"/>
                <w:sz w:val="22"/>
                <w:szCs w:val="22"/>
              </w:rPr>
              <w:t>Wipaire</w:t>
            </w:r>
            <w:proofErr w:type="spellEnd"/>
            <w:r w:rsidRPr="00911397">
              <w:rPr>
                <w:rFonts w:ascii="Aptos" w:hAnsi="Aptos"/>
                <w:color w:val="44546A" w:themeColor="text2"/>
                <w:sz w:val="22"/>
                <w:szCs w:val="22"/>
              </w:rPr>
              <w:t xml:space="preserve"> course?</w:t>
            </w:r>
          </w:p>
          <w:p w14:paraId="55654668" w14:textId="77777777" w:rsidR="00C57381" w:rsidRPr="00911397" w:rsidRDefault="00C57381" w:rsidP="00C57381">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18BFCDBC" w14:textId="77777777" w:rsidR="00344969" w:rsidRPr="00911397" w:rsidRDefault="00344969" w:rsidP="00344969">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p>
        </w:tc>
        <w:tc>
          <w:tcPr>
            <w:tcW w:w="2956" w:type="dxa"/>
            <w:tcBorders>
              <w:top w:val="single" w:sz="4" w:space="0" w:color="auto"/>
              <w:left w:val="single" w:sz="4" w:space="0" w:color="auto"/>
              <w:bottom w:val="single" w:sz="4" w:space="0" w:color="auto"/>
              <w:right w:val="single" w:sz="4" w:space="0" w:color="auto"/>
            </w:tcBorders>
            <w:vAlign w:val="bottom"/>
          </w:tcPr>
          <w:p w14:paraId="11446178" w14:textId="27152B8D" w:rsidR="00344969" w:rsidRPr="00911397" w:rsidRDefault="008668AA" w:rsidP="00344969">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r w:rsidRPr="00911397">
              <w:rPr>
                <w:rFonts w:ascii="Aptos" w:hAnsi="Aptos"/>
                <w:color w:val="44546A" w:themeColor="text2"/>
                <w:sz w:val="22"/>
                <w:szCs w:val="22"/>
              </w:rPr>
              <w:lastRenderedPageBreak/>
              <w:t>Bidder can respond to this requirement as they wish.</w:t>
            </w:r>
          </w:p>
        </w:tc>
      </w:tr>
      <w:tr w:rsidR="001F7272" w:rsidRPr="009C3093" w14:paraId="4143FAB3" w14:textId="77777777" w:rsidTr="00ED726F">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780AEACD" w14:textId="20A8191D" w:rsidR="001F7272" w:rsidRPr="009C3093" w:rsidRDefault="001F7272" w:rsidP="001F7272">
            <w:pPr>
              <w:spacing w:before="120"/>
              <w:rPr>
                <w:rFonts w:ascii="Arial" w:hAnsi="Arial" w:cs="Arial"/>
              </w:rPr>
            </w:pPr>
            <w:r>
              <w:rPr>
                <w:rFonts w:ascii="Arial" w:hAnsi="Arial" w:cs="Arial"/>
              </w:rPr>
              <w:t>10</w:t>
            </w:r>
          </w:p>
        </w:tc>
        <w:tc>
          <w:tcPr>
            <w:tcW w:w="2016" w:type="dxa"/>
            <w:tcBorders>
              <w:top w:val="single" w:sz="4" w:space="0" w:color="auto"/>
              <w:left w:val="single" w:sz="4" w:space="0" w:color="auto"/>
              <w:bottom w:val="single" w:sz="4" w:space="0" w:color="auto"/>
              <w:right w:val="single" w:sz="4" w:space="0" w:color="auto"/>
            </w:tcBorders>
          </w:tcPr>
          <w:p w14:paraId="55DEA95E" w14:textId="1BB399FB" w:rsidR="001F7272" w:rsidRPr="00911397" w:rsidRDefault="001F7272" w:rsidP="001F7272">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r w:rsidRPr="00911397">
              <w:rPr>
                <w:rFonts w:ascii="Aptos" w:hAnsi="Aptos"/>
                <w:sz w:val="22"/>
                <w:szCs w:val="22"/>
              </w:rPr>
              <w:t>Accumulated minimum pilot-in-command time as follows – Clause e.</w:t>
            </w:r>
          </w:p>
        </w:tc>
        <w:tc>
          <w:tcPr>
            <w:tcW w:w="922" w:type="dxa"/>
            <w:tcBorders>
              <w:top w:val="single" w:sz="4" w:space="0" w:color="auto"/>
              <w:left w:val="single" w:sz="4" w:space="0" w:color="auto"/>
              <w:bottom w:val="single" w:sz="4" w:space="0" w:color="auto"/>
              <w:right w:val="single" w:sz="4" w:space="0" w:color="auto"/>
            </w:tcBorders>
          </w:tcPr>
          <w:p w14:paraId="5A144E64" w14:textId="5426F7A4" w:rsidR="001F7272" w:rsidRPr="00911397" w:rsidRDefault="001F7272" w:rsidP="001F7272">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r w:rsidRPr="00911397">
              <w:rPr>
                <w:rFonts w:ascii="Aptos" w:hAnsi="Aptos"/>
                <w:sz w:val="22"/>
                <w:szCs w:val="22"/>
              </w:rPr>
              <w:t>Page 37</w:t>
            </w:r>
          </w:p>
        </w:tc>
        <w:tc>
          <w:tcPr>
            <w:tcW w:w="3203" w:type="dxa"/>
            <w:tcBorders>
              <w:top w:val="single" w:sz="4" w:space="0" w:color="auto"/>
              <w:left w:val="single" w:sz="4" w:space="0" w:color="auto"/>
              <w:bottom w:val="single" w:sz="4" w:space="0" w:color="auto"/>
              <w:right w:val="single" w:sz="4" w:space="0" w:color="auto"/>
            </w:tcBorders>
            <w:vAlign w:val="bottom"/>
          </w:tcPr>
          <w:p w14:paraId="255EB038" w14:textId="77777777" w:rsidR="00B24233" w:rsidRPr="00911397" w:rsidRDefault="00B24233" w:rsidP="00B24233">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This section states that a pilot only needs 5 hours in the same make and model, in other contracts this requirement is 5 hours in the proceeding 60 days.  This improves recent proficiency for the pilot.</w:t>
            </w:r>
          </w:p>
          <w:p w14:paraId="3C9B2BC9" w14:textId="77777777" w:rsidR="00B24233" w:rsidRPr="00911397" w:rsidRDefault="00B24233" w:rsidP="00B24233">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27EB96E3" w14:textId="77777777" w:rsidR="00B24233" w:rsidRPr="00911397" w:rsidRDefault="00B24233" w:rsidP="00B24233">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We would suggest you add that clause for clarity and safety’s sake.</w:t>
            </w:r>
          </w:p>
          <w:p w14:paraId="58104AF6" w14:textId="77777777" w:rsidR="001F7272" w:rsidRPr="00911397" w:rsidRDefault="001F7272" w:rsidP="001F7272">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p>
        </w:tc>
        <w:tc>
          <w:tcPr>
            <w:tcW w:w="2956" w:type="dxa"/>
            <w:tcBorders>
              <w:top w:val="single" w:sz="4" w:space="0" w:color="auto"/>
              <w:left w:val="single" w:sz="4" w:space="0" w:color="auto"/>
              <w:bottom w:val="single" w:sz="4" w:space="0" w:color="auto"/>
              <w:right w:val="single" w:sz="4" w:space="0" w:color="auto"/>
            </w:tcBorders>
            <w:vAlign w:val="bottom"/>
          </w:tcPr>
          <w:p w14:paraId="5163B5FA" w14:textId="77777777" w:rsidR="00AA1315" w:rsidRPr="00911397" w:rsidRDefault="00AA1315" w:rsidP="00AA1315">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line="276" w:lineRule="auto"/>
              <w:cnfStyle w:val="000000000000" w:firstRow="0" w:lastRow="0" w:firstColumn="0" w:lastColumn="0" w:oddVBand="0" w:evenVBand="0" w:oddHBand="0" w:evenHBand="0" w:firstRowFirstColumn="0" w:firstRowLastColumn="0" w:lastRowFirstColumn="0" w:lastRowLastColumn="0"/>
              <w:rPr>
                <w:rFonts w:ascii="Aptos" w:hAnsi="Aptos"/>
                <w:sz w:val="22"/>
                <w:szCs w:val="22"/>
              </w:rPr>
            </w:pPr>
            <w:r w:rsidRPr="00911397">
              <w:rPr>
                <w:rFonts w:ascii="Aptos" w:hAnsi="Aptos"/>
                <w:color w:val="44546A" w:themeColor="text2"/>
                <w:sz w:val="22"/>
                <w:szCs w:val="22"/>
              </w:rPr>
              <w:t xml:space="preserve">Amended to reflect </w:t>
            </w:r>
            <w:r w:rsidRPr="00911397">
              <w:rPr>
                <w:rFonts w:ascii="Aptos" w:hAnsi="Aptos"/>
                <w:sz w:val="22"/>
                <w:szCs w:val="22"/>
              </w:rPr>
              <w:t>5 hours in the proceeding 60 days in the same make and model to be flown.</w:t>
            </w:r>
          </w:p>
          <w:p w14:paraId="0418AA25" w14:textId="77777777" w:rsidR="001F7272" w:rsidRPr="00911397" w:rsidRDefault="001F7272" w:rsidP="001F7272">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p>
        </w:tc>
      </w:tr>
      <w:tr w:rsidR="001F7272" w:rsidRPr="009C3093" w14:paraId="2292C261" w14:textId="77777777" w:rsidTr="00ED72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67F573C6" w14:textId="6173B3D9" w:rsidR="001F7272" w:rsidRPr="009C3093" w:rsidRDefault="001F7272" w:rsidP="001F7272">
            <w:pPr>
              <w:spacing w:before="120"/>
              <w:rPr>
                <w:rFonts w:ascii="Arial" w:hAnsi="Arial" w:cs="Arial"/>
              </w:rPr>
            </w:pPr>
            <w:r>
              <w:rPr>
                <w:rFonts w:ascii="Arial" w:hAnsi="Arial" w:cs="Arial"/>
              </w:rPr>
              <w:t>11</w:t>
            </w:r>
          </w:p>
        </w:tc>
        <w:tc>
          <w:tcPr>
            <w:tcW w:w="2016" w:type="dxa"/>
            <w:tcBorders>
              <w:top w:val="single" w:sz="4" w:space="0" w:color="auto"/>
              <w:left w:val="single" w:sz="4" w:space="0" w:color="auto"/>
              <w:bottom w:val="single" w:sz="4" w:space="0" w:color="auto"/>
              <w:right w:val="single" w:sz="4" w:space="0" w:color="auto"/>
            </w:tcBorders>
          </w:tcPr>
          <w:p w14:paraId="4E676F76" w14:textId="75F73706" w:rsidR="001F7272" w:rsidRPr="00911397" w:rsidRDefault="001F7272" w:rsidP="001F7272">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r w:rsidRPr="00911397">
              <w:rPr>
                <w:rFonts w:ascii="Aptos" w:hAnsi="Aptos"/>
                <w:sz w:val="22"/>
                <w:szCs w:val="22"/>
              </w:rPr>
              <w:t>Recent Flight Experience in accordance with 14 CFR 61.57 on both land and water, Clause b.</w:t>
            </w:r>
          </w:p>
        </w:tc>
        <w:tc>
          <w:tcPr>
            <w:tcW w:w="922" w:type="dxa"/>
            <w:tcBorders>
              <w:top w:val="single" w:sz="4" w:space="0" w:color="auto"/>
              <w:left w:val="single" w:sz="4" w:space="0" w:color="auto"/>
              <w:bottom w:val="single" w:sz="4" w:space="0" w:color="auto"/>
              <w:right w:val="single" w:sz="4" w:space="0" w:color="auto"/>
            </w:tcBorders>
          </w:tcPr>
          <w:p w14:paraId="712BD75C" w14:textId="2806E954" w:rsidR="001F7272" w:rsidRPr="00911397" w:rsidRDefault="001F7272" w:rsidP="001F7272">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r w:rsidRPr="00911397">
              <w:rPr>
                <w:rFonts w:ascii="Aptos" w:hAnsi="Aptos"/>
                <w:sz w:val="22"/>
                <w:szCs w:val="22"/>
              </w:rPr>
              <w:t>Page 37</w:t>
            </w:r>
          </w:p>
        </w:tc>
        <w:tc>
          <w:tcPr>
            <w:tcW w:w="3203" w:type="dxa"/>
            <w:tcBorders>
              <w:top w:val="single" w:sz="4" w:space="0" w:color="auto"/>
              <w:left w:val="single" w:sz="4" w:space="0" w:color="auto"/>
              <w:bottom w:val="single" w:sz="4" w:space="0" w:color="auto"/>
              <w:right w:val="single" w:sz="4" w:space="0" w:color="auto"/>
            </w:tcBorders>
            <w:vAlign w:val="bottom"/>
          </w:tcPr>
          <w:p w14:paraId="6F28765D" w14:textId="77777777" w:rsidR="00F9176A" w:rsidRPr="00911397" w:rsidRDefault="00F9176A" w:rsidP="00F9176A">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This section states, “At the discretion of the pilot inspector, dropping two full loads of fire suppressant material under the inspector’s observation”</w:t>
            </w:r>
          </w:p>
          <w:p w14:paraId="7E51AE97" w14:textId="77777777" w:rsidR="00F9176A" w:rsidRPr="00911397" w:rsidRDefault="00F9176A" w:rsidP="00F9176A">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1EA3CAC6" w14:textId="77777777" w:rsidR="00F9176A" w:rsidRPr="00911397" w:rsidRDefault="00F9176A" w:rsidP="00F9176A">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Who is the “pilot inspector” you refer to in this section?</w:t>
            </w:r>
          </w:p>
          <w:p w14:paraId="39F1C7ED" w14:textId="77777777" w:rsidR="001F7272" w:rsidRPr="00911397" w:rsidRDefault="001F7272" w:rsidP="001F7272">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p>
        </w:tc>
        <w:tc>
          <w:tcPr>
            <w:tcW w:w="2956" w:type="dxa"/>
            <w:tcBorders>
              <w:top w:val="single" w:sz="4" w:space="0" w:color="auto"/>
              <w:left w:val="single" w:sz="4" w:space="0" w:color="auto"/>
              <w:bottom w:val="single" w:sz="4" w:space="0" w:color="auto"/>
              <w:right w:val="single" w:sz="4" w:space="0" w:color="auto"/>
            </w:tcBorders>
            <w:vAlign w:val="bottom"/>
          </w:tcPr>
          <w:p w14:paraId="0B8FB155" w14:textId="6EC5C575" w:rsidR="001F7272" w:rsidRPr="00911397" w:rsidRDefault="00666FBF" w:rsidP="001F7272">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r w:rsidRPr="00911397">
              <w:rPr>
                <w:rFonts w:ascii="Aptos" w:hAnsi="Aptos"/>
                <w:color w:val="44546A" w:themeColor="text2"/>
                <w:sz w:val="22"/>
                <w:szCs w:val="22"/>
              </w:rPr>
              <w:t>Amended to reflect Program Manager.</w:t>
            </w:r>
          </w:p>
        </w:tc>
      </w:tr>
      <w:tr w:rsidR="001F7272" w:rsidRPr="009C3093" w14:paraId="60B6C07B" w14:textId="77777777" w:rsidTr="00ED726F">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7337B510" w14:textId="377F5083" w:rsidR="001F7272" w:rsidRPr="009C3093" w:rsidRDefault="001F7272" w:rsidP="001F7272">
            <w:pPr>
              <w:spacing w:before="120"/>
              <w:rPr>
                <w:rFonts w:ascii="Arial" w:hAnsi="Arial" w:cs="Arial"/>
              </w:rPr>
            </w:pPr>
            <w:r>
              <w:rPr>
                <w:rFonts w:ascii="Arial" w:hAnsi="Arial" w:cs="Arial"/>
              </w:rPr>
              <w:t>12</w:t>
            </w:r>
          </w:p>
        </w:tc>
        <w:tc>
          <w:tcPr>
            <w:tcW w:w="2016" w:type="dxa"/>
            <w:tcBorders>
              <w:top w:val="single" w:sz="4" w:space="0" w:color="auto"/>
              <w:left w:val="single" w:sz="4" w:space="0" w:color="auto"/>
              <w:bottom w:val="single" w:sz="4" w:space="0" w:color="auto"/>
              <w:right w:val="single" w:sz="4" w:space="0" w:color="auto"/>
            </w:tcBorders>
          </w:tcPr>
          <w:p w14:paraId="3B2A1F00" w14:textId="2C31F0A4" w:rsidR="001F7272" w:rsidRPr="00911397" w:rsidRDefault="001F7272" w:rsidP="001F7272">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r w:rsidRPr="00911397">
              <w:rPr>
                <w:rFonts w:ascii="Aptos" w:hAnsi="Aptos"/>
                <w:sz w:val="22"/>
                <w:szCs w:val="22"/>
              </w:rPr>
              <w:t>Level 1 Criteria, section b (in twice)</w:t>
            </w:r>
          </w:p>
        </w:tc>
        <w:tc>
          <w:tcPr>
            <w:tcW w:w="922" w:type="dxa"/>
            <w:tcBorders>
              <w:top w:val="single" w:sz="4" w:space="0" w:color="auto"/>
              <w:left w:val="single" w:sz="4" w:space="0" w:color="auto"/>
              <w:bottom w:val="single" w:sz="4" w:space="0" w:color="auto"/>
              <w:right w:val="single" w:sz="4" w:space="0" w:color="auto"/>
            </w:tcBorders>
          </w:tcPr>
          <w:p w14:paraId="59F403F6" w14:textId="12E9951A" w:rsidR="001F7272" w:rsidRPr="00911397" w:rsidRDefault="001F7272" w:rsidP="001F7272">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r w:rsidRPr="00911397">
              <w:rPr>
                <w:rFonts w:ascii="Aptos" w:hAnsi="Aptos"/>
                <w:sz w:val="22"/>
                <w:szCs w:val="22"/>
              </w:rPr>
              <w:t>Page 38</w:t>
            </w:r>
          </w:p>
        </w:tc>
        <w:tc>
          <w:tcPr>
            <w:tcW w:w="3203" w:type="dxa"/>
            <w:tcBorders>
              <w:top w:val="single" w:sz="4" w:space="0" w:color="auto"/>
              <w:left w:val="single" w:sz="4" w:space="0" w:color="auto"/>
              <w:bottom w:val="single" w:sz="4" w:space="0" w:color="auto"/>
              <w:right w:val="single" w:sz="4" w:space="0" w:color="auto"/>
            </w:tcBorders>
            <w:vAlign w:val="bottom"/>
          </w:tcPr>
          <w:p w14:paraId="59F44801" w14:textId="77777777" w:rsidR="00E0349D" w:rsidRPr="00911397" w:rsidRDefault="00E0349D" w:rsidP="00E0349D">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This line states, “Additionally, the pilot must have successfully completed the SEAT Pilot Academy”</w:t>
            </w:r>
          </w:p>
          <w:p w14:paraId="0B7B3DEF" w14:textId="77777777" w:rsidR="00E0349D" w:rsidRPr="00911397" w:rsidRDefault="00E0349D" w:rsidP="00E0349D">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1203BF10" w14:textId="77777777" w:rsidR="00E0349D" w:rsidRPr="00911397" w:rsidRDefault="00E0349D" w:rsidP="00E0349D">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 xml:space="preserve">The SEAT Pilot Academy doesn’t exist anymore and isn’t offered.  This clause doesn’t exist in other contracts.  </w:t>
            </w:r>
          </w:p>
          <w:p w14:paraId="34C575FF" w14:textId="77777777" w:rsidR="00E0349D" w:rsidRPr="00911397" w:rsidRDefault="00E0349D" w:rsidP="00E0349D">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164C7F6C" w14:textId="77777777" w:rsidR="00E0349D" w:rsidRPr="00911397" w:rsidRDefault="00E0349D" w:rsidP="00E0349D">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 xml:space="preserve">You may be thinking of the National Aerial Firefighting Academy (NAFA) 1 and 2. </w:t>
            </w:r>
          </w:p>
          <w:p w14:paraId="0FC1062A" w14:textId="77777777" w:rsidR="00E0349D" w:rsidRPr="00911397" w:rsidRDefault="00E0349D" w:rsidP="00E0349D">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7B162803" w14:textId="77777777" w:rsidR="00E0349D" w:rsidRPr="00911397" w:rsidRDefault="00E0349D" w:rsidP="00E0349D">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Would you consider changing this clause to include the reference to NAFA?</w:t>
            </w:r>
          </w:p>
          <w:p w14:paraId="0148E0B8" w14:textId="77777777" w:rsidR="001F7272" w:rsidRPr="00911397" w:rsidRDefault="001F7272" w:rsidP="001F7272">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p>
        </w:tc>
        <w:tc>
          <w:tcPr>
            <w:tcW w:w="2956" w:type="dxa"/>
            <w:tcBorders>
              <w:top w:val="single" w:sz="4" w:space="0" w:color="auto"/>
              <w:left w:val="single" w:sz="4" w:space="0" w:color="auto"/>
              <w:bottom w:val="single" w:sz="4" w:space="0" w:color="auto"/>
              <w:right w:val="single" w:sz="4" w:space="0" w:color="auto"/>
            </w:tcBorders>
            <w:vAlign w:val="bottom"/>
          </w:tcPr>
          <w:p w14:paraId="63E198FB" w14:textId="2F8143D6" w:rsidR="001F7272" w:rsidRPr="00911397" w:rsidRDefault="009A3BB3" w:rsidP="001F7272">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r>
              <w:rPr>
                <w:rFonts w:ascii="Aptos" w:hAnsi="Aptos" w:cs="Arial"/>
                <w:sz w:val="22"/>
                <w:szCs w:val="22"/>
              </w:rPr>
              <w:lastRenderedPageBreak/>
              <w:t>Yes</w:t>
            </w:r>
          </w:p>
        </w:tc>
      </w:tr>
      <w:tr w:rsidR="00ED116C" w:rsidRPr="009C3093" w14:paraId="0CFDE082" w14:textId="77777777" w:rsidTr="00ED72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5E03182E" w14:textId="08D5D0C6" w:rsidR="00ED116C" w:rsidRPr="009C3093" w:rsidRDefault="00ED116C" w:rsidP="00ED116C">
            <w:pPr>
              <w:spacing w:before="120"/>
              <w:rPr>
                <w:rFonts w:ascii="Arial" w:hAnsi="Arial" w:cs="Arial"/>
              </w:rPr>
            </w:pPr>
            <w:r>
              <w:rPr>
                <w:rFonts w:ascii="Arial" w:hAnsi="Arial" w:cs="Arial"/>
              </w:rPr>
              <w:t>13</w:t>
            </w:r>
          </w:p>
        </w:tc>
        <w:tc>
          <w:tcPr>
            <w:tcW w:w="2016" w:type="dxa"/>
            <w:tcBorders>
              <w:top w:val="single" w:sz="4" w:space="0" w:color="auto"/>
              <w:left w:val="single" w:sz="4" w:space="0" w:color="auto"/>
              <w:bottom w:val="single" w:sz="4" w:space="0" w:color="auto"/>
              <w:right w:val="single" w:sz="4" w:space="0" w:color="auto"/>
            </w:tcBorders>
          </w:tcPr>
          <w:p w14:paraId="37C39353" w14:textId="65B75DB7" w:rsidR="00ED116C" w:rsidRPr="00911397" w:rsidRDefault="00ED116C" w:rsidP="00ED116C">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r w:rsidRPr="00911397">
              <w:rPr>
                <w:rFonts w:ascii="Aptos" w:hAnsi="Aptos"/>
                <w:sz w:val="22"/>
                <w:szCs w:val="22"/>
              </w:rPr>
              <w:t>Level 1 Criteria</w:t>
            </w:r>
          </w:p>
        </w:tc>
        <w:tc>
          <w:tcPr>
            <w:tcW w:w="922" w:type="dxa"/>
            <w:tcBorders>
              <w:top w:val="single" w:sz="4" w:space="0" w:color="auto"/>
              <w:left w:val="single" w:sz="4" w:space="0" w:color="auto"/>
              <w:bottom w:val="single" w:sz="4" w:space="0" w:color="auto"/>
              <w:right w:val="single" w:sz="4" w:space="0" w:color="auto"/>
            </w:tcBorders>
          </w:tcPr>
          <w:p w14:paraId="64F79F3B" w14:textId="4693311D" w:rsidR="00ED116C" w:rsidRPr="00911397" w:rsidRDefault="00ED116C" w:rsidP="00ED116C">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r w:rsidRPr="00911397">
              <w:rPr>
                <w:rFonts w:ascii="Aptos" w:hAnsi="Aptos"/>
                <w:sz w:val="22"/>
                <w:szCs w:val="22"/>
              </w:rPr>
              <w:t>Page 38</w:t>
            </w:r>
          </w:p>
        </w:tc>
        <w:tc>
          <w:tcPr>
            <w:tcW w:w="3203" w:type="dxa"/>
            <w:tcBorders>
              <w:top w:val="single" w:sz="4" w:space="0" w:color="auto"/>
              <w:left w:val="single" w:sz="4" w:space="0" w:color="auto"/>
              <w:bottom w:val="single" w:sz="4" w:space="0" w:color="auto"/>
              <w:right w:val="single" w:sz="4" w:space="0" w:color="auto"/>
            </w:tcBorders>
            <w:vAlign w:val="bottom"/>
          </w:tcPr>
          <w:p w14:paraId="026E7F7B" w14:textId="77777777" w:rsidR="00ED116C" w:rsidRPr="00911397" w:rsidRDefault="00ED116C" w:rsidP="00ED116C">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This line states, “Level I pilots must successfully complete the National Training Course”</w:t>
            </w:r>
          </w:p>
          <w:p w14:paraId="641D49F4" w14:textId="77777777" w:rsidR="00ED116C" w:rsidRPr="00911397" w:rsidRDefault="00ED116C" w:rsidP="00ED116C">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52AAFF4B" w14:textId="77777777" w:rsidR="00ED116C" w:rsidRPr="00911397" w:rsidRDefault="00ED116C" w:rsidP="00ED116C">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 xml:space="preserve">The reference to a “National Training Course” is something that doesn’t exist in name but is likely referring to other course offered. </w:t>
            </w:r>
          </w:p>
          <w:p w14:paraId="0510AF13" w14:textId="77777777" w:rsidR="00ED116C" w:rsidRPr="00911397" w:rsidRDefault="00ED116C" w:rsidP="00ED116C">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6C1922AC" w14:textId="77777777" w:rsidR="00ED116C" w:rsidRPr="00911397" w:rsidRDefault="00ED116C" w:rsidP="00ED116C">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 xml:space="preserve">You may be thinking of the National Aerial Firefighting Academy (NAFA) 1 and 2. </w:t>
            </w:r>
          </w:p>
          <w:p w14:paraId="1B541839" w14:textId="77777777" w:rsidR="00ED116C" w:rsidRPr="00911397" w:rsidRDefault="00ED116C" w:rsidP="00ED116C">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04320061" w14:textId="77777777" w:rsidR="00ED116C" w:rsidRPr="00911397" w:rsidRDefault="00ED116C" w:rsidP="00ED116C">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Would you consider changing this clause to include the reference to NAFA?</w:t>
            </w:r>
          </w:p>
          <w:p w14:paraId="0D452929" w14:textId="77777777" w:rsidR="00ED116C" w:rsidRPr="00911397" w:rsidRDefault="00ED116C" w:rsidP="00ED116C">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0AA49099" w14:textId="77777777" w:rsidR="00ED116C" w:rsidRPr="00911397" w:rsidRDefault="00ED116C" w:rsidP="00ED116C">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p>
        </w:tc>
        <w:tc>
          <w:tcPr>
            <w:tcW w:w="2956" w:type="dxa"/>
            <w:tcBorders>
              <w:top w:val="single" w:sz="4" w:space="0" w:color="auto"/>
              <w:left w:val="single" w:sz="4" w:space="0" w:color="auto"/>
              <w:bottom w:val="single" w:sz="4" w:space="0" w:color="auto"/>
              <w:right w:val="single" w:sz="4" w:space="0" w:color="auto"/>
            </w:tcBorders>
            <w:vAlign w:val="bottom"/>
          </w:tcPr>
          <w:p w14:paraId="664C0237" w14:textId="11B9A9B6" w:rsidR="00ED116C" w:rsidRPr="00911397" w:rsidRDefault="00ED116C" w:rsidP="00ED116C">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r w:rsidRPr="00911397">
              <w:rPr>
                <w:rFonts w:ascii="Aptos" w:hAnsi="Aptos" w:cs="Arial"/>
                <w:sz w:val="22"/>
                <w:szCs w:val="22"/>
              </w:rPr>
              <w:t>Amended to include NAFA</w:t>
            </w:r>
          </w:p>
        </w:tc>
      </w:tr>
      <w:tr w:rsidR="00ED116C" w:rsidRPr="009C3093" w14:paraId="6576567B" w14:textId="77777777" w:rsidTr="00ED726F">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76E713AD" w14:textId="407DDE43" w:rsidR="00ED116C" w:rsidRPr="009C3093" w:rsidRDefault="00ED116C" w:rsidP="00ED116C">
            <w:pPr>
              <w:spacing w:before="120"/>
              <w:rPr>
                <w:rFonts w:ascii="Arial" w:hAnsi="Arial" w:cs="Arial"/>
              </w:rPr>
            </w:pPr>
            <w:r>
              <w:rPr>
                <w:rFonts w:ascii="Arial" w:hAnsi="Arial" w:cs="Arial"/>
              </w:rPr>
              <w:t>14</w:t>
            </w:r>
          </w:p>
        </w:tc>
        <w:tc>
          <w:tcPr>
            <w:tcW w:w="2016" w:type="dxa"/>
            <w:tcBorders>
              <w:top w:val="single" w:sz="4" w:space="0" w:color="auto"/>
              <w:left w:val="single" w:sz="4" w:space="0" w:color="auto"/>
              <w:bottom w:val="single" w:sz="4" w:space="0" w:color="auto"/>
              <w:right w:val="single" w:sz="4" w:space="0" w:color="auto"/>
            </w:tcBorders>
          </w:tcPr>
          <w:p w14:paraId="19EADDCB" w14:textId="17CFF423" w:rsidR="00ED116C" w:rsidRPr="00911397" w:rsidRDefault="00ED116C" w:rsidP="00ED116C">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r w:rsidRPr="00911397">
              <w:rPr>
                <w:rFonts w:ascii="Aptos" w:hAnsi="Aptos"/>
                <w:sz w:val="22"/>
                <w:szCs w:val="22"/>
              </w:rPr>
              <w:t>Level 1 Criteria</w:t>
            </w:r>
          </w:p>
        </w:tc>
        <w:tc>
          <w:tcPr>
            <w:tcW w:w="922" w:type="dxa"/>
            <w:tcBorders>
              <w:top w:val="single" w:sz="4" w:space="0" w:color="auto"/>
              <w:left w:val="single" w:sz="4" w:space="0" w:color="auto"/>
              <w:bottom w:val="single" w:sz="4" w:space="0" w:color="auto"/>
              <w:right w:val="single" w:sz="4" w:space="0" w:color="auto"/>
            </w:tcBorders>
          </w:tcPr>
          <w:p w14:paraId="624B77A8" w14:textId="1FD5AAF3" w:rsidR="00ED116C" w:rsidRPr="00911397" w:rsidRDefault="00ED116C" w:rsidP="00ED116C">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r w:rsidRPr="00911397">
              <w:rPr>
                <w:rFonts w:ascii="Aptos" w:hAnsi="Aptos"/>
                <w:sz w:val="22"/>
                <w:szCs w:val="22"/>
              </w:rPr>
              <w:t xml:space="preserve">Page 38 </w:t>
            </w:r>
          </w:p>
        </w:tc>
        <w:tc>
          <w:tcPr>
            <w:tcW w:w="3203" w:type="dxa"/>
            <w:tcBorders>
              <w:top w:val="single" w:sz="4" w:space="0" w:color="auto"/>
              <w:left w:val="single" w:sz="4" w:space="0" w:color="auto"/>
              <w:bottom w:val="single" w:sz="4" w:space="0" w:color="auto"/>
              <w:right w:val="single" w:sz="4" w:space="0" w:color="auto"/>
            </w:tcBorders>
            <w:vAlign w:val="bottom"/>
          </w:tcPr>
          <w:p w14:paraId="0BA48FCF" w14:textId="77777777" w:rsidR="0005733C" w:rsidRPr="00911397" w:rsidRDefault="0005733C" w:rsidP="0005733C">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This line states, “Pilots must meet Interagency Pilot Qualification standards for SEAT Operations”</w:t>
            </w:r>
          </w:p>
          <w:p w14:paraId="432DA2AF" w14:textId="77777777" w:rsidR="0005733C" w:rsidRPr="00911397" w:rsidRDefault="0005733C" w:rsidP="0005733C">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48C6ED0A" w14:textId="77777777" w:rsidR="0005733C" w:rsidRPr="00911397" w:rsidRDefault="0005733C" w:rsidP="0005733C">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 xml:space="preserve">The reference to the “Interagency Pilots Quals” is a) unnecessary as you’ve already defined your own Pilot requirements in the RFP or b) if required, the reference should be the BLM CWN Contract Pilot Quals. </w:t>
            </w:r>
          </w:p>
          <w:p w14:paraId="12806DD4" w14:textId="77777777" w:rsidR="0005733C" w:rsidRPr="00911397" w:rsidRDefault="0005733C" w:rsidP="0005733C">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640225A5" w14:textId="77777777" w:rsidR="0005733C" w:rsidRPr="00911397" w:rsidRDefault="0005733C" w:rsidP="0005733C">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Please clarify what you’re requiring here.  We can provide the BLM CWN Pilot Quals upon request.  Most state contracts refer to those Quals.</w:t>
            </w:r>
          </w:p>
          <w:p w14:paraId="043A49BE" w14:textId="77777777" w:rsidR="00ED116C" w:rsidRPr="00911397" w:rsidRDefault="00ED116C" w:rsidP="00ED116C">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p>
        </w:tc>
        <w:tc>
          <w:tcPr>
            <w:tcW w:w="2956" w:type="dxa"/>
            <w:tcBorders>
              <w:top w:val="single" w:sz="4" w:space="0" w:color="auto"/>
              <w:left w:val="single" w:sz="4" w:space="0" w:color="auto"/>
              <w:bottom w:val="single" w:sz="4" w:space="0" w:color="auto"/>
              <w:right w:val="single" w:sz="4" w:space="0" w:color="auto"/>
            </w:tcBorders>
            <w:vAlign w:val="bottom"/>
          </w:tcPr>
          <w:p w14:paraId="5606B4E3" w14:textId="77777777" w:rsidR="00713AE4" w:rsidRPr="00911397" w:rsidRDefault="00713AE4" w:rsidP="00713AE4">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The line has been removed.</w:t>
            </w:r>
          </w:p>
          <w:p w14:paraId="4B2BAC1B" w14:textId="77777777" w:rsidR="00ED116C" w:rsidRPr="00911397" w:rsidRDefault="00ED116C" w:rsidP="00ED116C">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p>
        </w:tc>
      </w:tr>
      <w:tr w:rsidR="00452916" w:rsidRPr="009C3093" w14:paraId="23E39A72" w14:textId="77777777" w:rsidTr="00ED72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07E0A240" w14:textId="077D74D7" w:rsidR="00452916" w:rsidRPr="009C3093" w:rsidRDefault="00452916" w:rsidP="00452916">
            <w:pPr>
              <w:spacing w:before="120"/>
              <w:rPr>
                <w:rFonts w:ascii="Arial" w:hAnsi="Arial" w:cs="Arial"/>
              </w:rPr>
            </w:pPr>
            <w:r>
              <w:rPr>
                <w:rFonts w:ascii="Arial" w:hAnsi="Arial" w:cs="Arial"/>
              </w:rPr>
              <w:t>15</w:t>
            </w:r>
          </w:p>
        </w:tc>
        <w:tc>
          <w:tcPr>
            <w:tcW w:w="2016" w:type="dxa"/>
            <w:tcBorders>
              <w:top w:val="single" w:sz="4" w:space="0" w:color="auto"/>
              <w:left w:val="single" w:sz="4" w:space="0" w:color="auto"/>
              <w:bottom w:val="single" w:sz="4" w:space="0" w:color="auto"/>
              <w:right w:val="single" w:sz="4" w:space="0" w:color="auto"/>
            </w:tcBorders>
          </w:tcPr>
          <w:p w14:paraId="4FBD2480" w14:textId="36B63D08" w:rsidR="00452916" w:rsidRPr="00911397" w:rsidRDefault="00452916" w:rsidP="00452916">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r w:rsidRPr="00911397">
              <w:rPr>
                <w:rFonts w:ascii="Aptos" w:hAnsi="Aptos"/>
                <w:bCs/>
                <w:sz w:val="22"/>
                <w:szCs w:val="22"/>
              </w:rPr>
              <w:t>Pre-Use Inspection of Equipment and Personnel</w:t>
            </w:r>
          </w:p>
        </w:tc>
        <w:tc>
          <w:tcPr>
            <w:tcW w:w="922" w:type="dxa"/>
            <w:tcBorders>
              <w:top w:val="single" w:sz="4" w:space="0" w:color="auto"/>
              <w:left w:val="single" w:sz="4" w:space="0" w:color="auto"/>
              <w:bottom w:val="single" w:sz="4" w:space="0" w:color="auto"/>
              <w:right w:val="single" w:sz="4" w:space="0" w:color="auto"/>
            </w:tcBorders>
          </w:tcPr>
          <w:p w14:paraId="08502604" w14:textId="77777777" w:rsidR="00452916" w:rsidRPr="00911397" w:rsidRDefault="00452916" w:rsidP="00452916">
            <w:pPr>
              <w:cnfStyle w:val="000000100000" w:firstRow="0" w:lastRow="0" w:firstColumn="0" w:lastColumn="0" w:oddVBand="0" w:evenVBand="0" w:oddHBand="1" w:evenHBand="0" w:firstRowFirstColumn="0" w:firstRowLastColumn="0" w:lastRowFirstColumn="0" w:lastRowLastColumn="0"/>
              <w:rPr>
                <w:rFonts w:ascii="Aptos" w:hAnsi="Aptos"/>
                <w:bCs/>
                <w:sz w:val="22"/>
                <w:szCs w:val="22"/>
              </w:rPr>
            </w:pPr>
            <w:r w:rsidRPr="00911397">
              <w:rPr>
                <w:rFonts w:ascii="Aptos" w:hAnsi="Aptos"/>
                <w:sz w:val="22"/>
                <w:szCs w:val="22"/>
              </w:rPr>
              <w:t>Page 43</w:t>
            </w:r>
          </w:p>
          <w:p w14:paraId="262E25A2" w14:textId="77777777" w:rsidR="00452916" w:rsidRPr="00911397" w:rsidRDefault="00452916" w:rsidP="00452916">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p>
        </w:tc>
        <w:tc>
          <w:tcPr>
            <w:tcW w:w="3203" w:type="dxa"/>
            <w:tcBorders>
              <w:top w:val="single" w:sz="4" w:space="0" w:color="auto"/>
              <w:left w:val="single" w:sz="4" w:space="0" w:color="auto"/>
              <w:bottom w:val="single" w:sz="4" w:space="0" w:color="auto"/>
              <w:right w:val="single" w:sz="4" w:space="0" w:color="auto"/>
            </w:tcBorders>
            <w:vAlign w:val="bottom"/>
          </w:tcPr>
          <w:p w14:paraId="4CAF481E" w14:textId="77777777" w:rsidR="006E4D97" w:rsidRPr="00911397" w:rsidRDefault="006E4D97" w:rsidP="006E4D97">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 xml:space="preserve">There is a section here that states “The Contractor shall ensure that a set of fully operational dual flight controls are installed in the aircraft </w:t>
            </w:r>
            <w:r w:rsidRPr="00911397">
              <w:rPr>
                <w:rFonts w:ascii="Aptos" w:hAnsi="Aptos"/>
                <w:color w:val="44546A" w:themeColor="text2"/>
                <w:sz w:val="22"/>
                <w:szCs w:val="22"/>
              </w:rPr>
              <w:lastRenderedPageBreak/>
              <w:t>during all pilot evaluation flights if required”</w:t>
            </w:r>
          </w:p>
          <w:p w14:paraId="7B6E7EC9" w14:textId="77777777" w:rsidR="006E4D97" w:rsidRPr="00911397" w:rsidRDefault="006E4D97" w:rsidP="006E4D97">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5902E7B1" w14:textId="77777777" w:rsidR="006E4D97" w:rsidRPr="00911397" w:rsidRDefault="006E4D97" w:rsidP="006E4D97">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 xml:space="preserve">If this </w:t>
            </w:r>
            <w:proofErr w:type="gramStart"/>
            <w:r w:rsidRPr="00911397">
              <w:rPr>
                <w:rFonts w:ascii="Aptos" w:hAnsi="Aptos"/>
                <w:color w:val="44546A" w:themeColor="text2"/>
                <w:sz w:val="22"/>
                <w:szCs w:val="22"/>
              </w:rPr>
              <w:t>a section</w:t>
            </w:r>
            <w:proofErr w:type="gramEnd"/>
            <w:r w:rsidRPr="00911397">
              <w:rPr>
                <w:rFonts w:ascii="Aptos" w:hAnsi="Aptos"/>
                <w:color w:val="44546A" w:themeColor="text2"/>
                <w:sz w:val="22"/>
                <w:szCs w:val="22"/>
              </w:rPr>
              <w:t xml:space="preserve"> from another contract?  There are only a few two-seat, dual control Fire Bosses in the U.S.  Most of them are single </w:t>
            </w:r>
            <w:proofErr w:type="gramStart"/>
            <w:r w:rsidRPr="00911397">
              <w:rPr>
                <w:rFonts w:ascii="Aptos" w:hAnsi="Aptos"/>
                <w:color w:val="44546A" w:themeColor="text2"/>
                <w:sz w:val="22"/>
                <w:szCs w:val="22"/>
              </w:rPr>
              <w:t>seat</w:t>
            </w:r>
            <w:proofErr w:type="gramEnd"/>
            <w:r w:rsidRPr="00911397">
              <w:rPr>
                <w:rFonts w:ascii="Aptos" w:hAnsi="Aptos"/>
                <w:color w:val="44546A" w:themeColor="text2"/>
                <w:sz w:val="22"/>
                <w:szCs w:val="22"/>
              </w:rPr>
              <w:t>, single set of controls aircraft.</w:t>
            </w:r>
          </w:p>
          <w:p w14:paraId="5F7F691C" w14:textId="77777777" w:rsidR="006E4D97" w:rsidRPr="00911397" w:rsidRDefault="006E4D97" w:rsidP="006E4D97">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35F04205" w14:textId="77777777" w:rsidR="006E4D97" w:rsidRPr="00911397" w:rsidRDefault="006E4D97" w:rsidP="006E4D97">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 xml:space="preserve">Would you consider removing this section or </w:t>
            </w:r>
            <w:proofErr w:type="gramStart"/>
            <w:r w:rsidRPr="00911397">
              <w:rPr>
                <w:rFonts w:ascii="Aptos" w:hAnsi="Aptos"/>
                <w:color w:val="44546A" w:themeColor="text2"/>
                <w:sz w:val="22"/>
                <w:szCs w:val="22"/>
              </w:rPr>
              <w:t>provide</w:t>
            </w:r>
            <w:proofErr w:type="gramEnd"/>
            <w:r w:rsidRPr="00911397">
              <w:rPr>
                <w:rFonts w:ascii="Aptos" w:hAnsi="Aptos"/>
                <w:color w:val="44546A" w:themeColor="text2"/>
                <w:sz w:val="22"/>
                <w:szCs w:val="22"/>
              </w:rPr>
              <w:t xml:space="preserve"> an alternative clause?</w:t>
            </w:r>
          </w:p>
          <w:p w14:paraId="5366773D" w14:textId="77777777" w:rsidR="00452916" w:rsidRPr="00911397" w:rsidRDefault="00452916" w:rsidP="00452916">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p>
        </w:tc>
        <w:tc>
          <w:tcPr>
            <w:tcW w:w="2956" w:type="dxa"/>
            <w:tcBorders>
              <w:top w:val="single" w:sz="4" w:space="0" w:color="auto"/>
              <w:left w:val="single" w:sz="4" w:space="0" w:color="auto"/>
              <w:bottom w:val="single" w:sz="4" w:space="0" w:color="auto"/>
              <w:right w:val="single" w:sz="4" w:space="0" w:color="auto"/>
            </w:tcBorders>
            <w:vAlign w:val="bottom"/>
          </w:tcPr>
          <w:p w14:paraId="3FE3607F" w14:textId="309C4D6B" w:rsidR="00DB5C05" w:rsidRPr="00911397" w:rsidRDefault="00DB5C05" w:rsidP="00DB5C05">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lastRenderedPageBreak/>
              <w:t>Sentence has been</w:t>
            </w:r>
            <w:r w:rsidR="00071FE9" w:rsidRPr="00911397">
              <w:rPr>
                <w:rFonts w:ascii="Aptos" w:hAnsi="Aptos"/>
                <w:color w:val="44546A" w:themeColor="text2"/>
                <w:sz w:val="22"/>
                <w:szCs w:val="22"/>
              </w:rPr>
              <w:t xml:space="preserve"> </w:t>
            </w:r>
            <w:r w:rsidR="006E4D97" w:rsidRPr="00911397">
              <w:rPr>
                <w:rFonts w:ascii="Aptos" w:hAnsi="Aptos"/>
                <w:color w:val="44546A" w:themeColor="text2"/>
                <w:sz w:val="22"/>
                <w:szCs w:val="22"/>
              </w:rPr>
              <w:t>removed</w:t>
            </w:r>
            <w:r w:rsidRPr="00911397">
              <w:rPr>
                <w:rFonts w:ascii="Aptos" w:hAnsi="Aptos"/>
                <w:color w:val="44546A" w:themeColor="text2"/>
                <w:sz w:val="22"/>
                <w:szCs w:val="22"/>
              </w:rPr>
              <w:t>.</w:t>
            </w:r>
          </w:p>
          <w:p w14:paraId="1CF952A1" w14:textId="77777777" w:rsidR="00452916" w:rsidRPr="00911397" w:rsidRDefault="00452916" w:rsidP="00452916">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p>
        </w:tc>
      </w:tr>
      <w:tr w:rsidR="00C8167C" w:rsidRPr="009C3093" w14:paraId="5EC8E867" w14:textId="77777777" w:rsidTr="00ED726F">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6DA8C47A" w14:textId="2F4CF1E4" w:rsidR="00C8167C" w:rsidRPr="009C3093" w:rsidRDefault="00C8167C" w:rsidP="00C8167C">
            <w:pPr>
              <w:spacing w:before="120"/>
              <w:rPr>
                <w:rFonts w:ascii="Arial" w:hAnsi="Arial" w:cs="Arial"/>
              </w:rPr>
            </w:pPr>
            <w:r>
              <w:rPr>
                <w:rFonts w:ascii="Arial" w:hAnsi="Arial" w:cs="Arial"/>
              </w:rPr>
              <w:t>16</w:t>
            </w:r>
          </w:p>
        </w:tc>
        <w:tc>
          <w:tcPr>
            <w:tcW w:w="2016" w:type="dxa"/>
            <w:tcBorders>
              <w:top w:val="single" w:sz="4" w:space="0" w:color="auto"/>
              <w:left w:val="single" w:sz="4" w:space="0" w:color="auto"/>
              <w:bottom w:val="single" w:sz="4" w:space="0" w:color="auto"/>
              <w:right w:val="single" w:sz="4" w:space="0" w:color="auto"/>
            </w:tcBorders>
          </w:tcPr>
          <w:p w14:paraId="7E867DF1" w14:textId="06F461D1" w:rsidR="00C8167C" w:rsidRPr="00911397" w:rsidRDefault="00C8167C" w:rsidP="00C8167C">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r w:rsidRPr="00911397">
              <w:rPr>
                <w:rFonts w:ascii="Aptos" w:hAnsi="Aptos"/>
                <w:sz w:val="22"/>
                <w:szCs w:val="22"/>
              </w:rPr>
              <w:t>Pilot Authority and Responsibilities</w:t>
            </w:r>
          </w:p>
        </w:tc>
        <w:tc>
          <w:tcPr>
            <w:tcW w:w="922" w:type="dxa"/>
            <w:tcBorders>
              <w:top w:val="single" w:sz="4" w:space="0" w:color="auto"/>
              <w:left w:val="single" w:sz="4" w:space="0" w:color="auto"/>
              <w:bottom w:val="single" w:sz="4" w:space="0" w:color="auto"/>
              <w:right w:val="single" w:sz="4" w:space="0" w:color="auto"/>
            </w:tcBorders>
          </w:tcPr>
          <w:p w14:paraId="6859409A" w14:textId="77777777" w:rsidR="00C8167C" w:rsidRPr="00911397" w:rsidRDefault="00C8167C" w:rsidP="00C8167C">
            <w:pPr>
              <w:cnfStyle w:val="000000000000" w:firstRow="0" w:lastRow="0" w:firstColumn="0" w:lastColumn="0" w:oddVBand="0" w:evenVBand="0" w:oddHBand="0" w:evenHBand="0" w:firstRowFirstColumn="0" w:firstRowLastColumn="0" w:lastRowFirstColumn="0" w:lastRowLastColumn="0"/>
              <w:rPr>
                <w:rFonts w:ascii="Aptos" w:hAnsi="Aptos"/>
                <w:bCs/>
                <w:sz w:val="22"/>
                <w:szCs w:val="22"/>
              </w:rPr>
            </w:pPr>
            <w:r w:rsidRPr="00911397">
              <w:rPr>
                <w:rFonts w:ascii="Aptos" w:hAnsi="Aptos"/>
                <w:sz w:val="22"/>
                <w:szCs w:val="22"/>
              </w:rPr>
              <w:t>Page 45</w:t>
            </w:r>
          </w:p>
          <w:p w14:paraId="089A900C" w14:textId="77777777" w:rsidR="00C8167C" w:rsidRPr="00911397" w:rsidRDefault="00C8167C" w:rsidP="00C8167C">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p>
        </w:tc>
        <w:tc>
          <w:tcPr>
            <w:tcW w:w="3203" w:type="dxa"/>
            <w:tcBorders>
              <w:top w:val="single" w:sz="4" w:space="0" w:color="auto"/>
              <w:left w:val="single" w:sz="4" w:space="0" w:color="auto"/>
              <w:bottom w:val="single" w:sz="4" w:space="0" w:color="auto"/>
              <w:right w:val="single" w:sz="4" w:space="0" w:color="auto"/>
            </w:tcBorders>
            <w:vAlign w:val="bottom"/>
          </w:tcPr>
          <w:p w14:paraId="4ED4D0BE" w14:textId="77777777" w:rsidR="006B748B" w:rsidRPr="00911397" w:rsidRDefault="006B748B" w:rsidP="006B748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 xml:space="preserve">There is a section here that states “No equipment such as radios, survival gear, fire-tools, etc., shall be in or on the aircraft in such a manner as to </w:t>
            </w:r>
            <w:proofErr w:type="gramStart"/>
            <w:r w:rsidRPr="00911397">
              <w:rPr>
                <w:rFonts w:ascii="Aptos" w:hAnsi="Aptos"/>
                <w:color w:val="44546A" w:themeColor="text2"/>
                <w:sz w:val="22"/>
                <w:szCs w:val="22"/>
              </w:rPr>
              <w:t>potentially..</w:t>
            </w:r>
            <w:proofErr w:type="gramEnd"/>
            <w:r w:rsidRPr="00911397">
              <w:rPr>
                <w:rFonts w:ascii="Aptos" w:hAnsi="Aptos"/>
                <w:color w:val="44546A" w:themeColor="text2"/>
                <w:sz w:val="22"/>
                <w:szCs w:val="22"/>
              </w:rPr>
              <w:t>”</w:t>
            </w:r>
          </w:p>
          <w:p w14:paraId="5558DF31" w14:textId="77777777" w:rsidR="006B748B" w:rsidRPr="00911397" w:rsidRDefault="006B748B" w:rsidP="006B748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4D77304B" w14:textId="77777777" w:rsidR="006B748B" w:rsidRPr="00911397" w:rsidRDefault="006B748B" w:rsidP="006B748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Is there something that is missing from the end of this sentence?</w:t>
            </w:r>
          </w:p>
          <w:p w14:paraId="2C94DBD3" w14:textId="77777777" w:rsidR="00C8167C" w:rsidRPr="00911397" w:rsidRDefault="00C8167C" w:rsidP="00C8167C">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p>
        </w:tc>
        <w:tc>
          <w:tcPr>
            <w:tcW w:w="2956" w:type="dxa"/>
            <w:tcBorders>
              <w:top w:val="single" w:sz="4" w:space="0" w:color="auto"/>
              <w:left w:val="single" w:sz="4" w:space="0" w:color="auto"/>
              <w:bottom w:val="single" w:sz="4" w:space="0" w:color="auto"/>
              <w:right w:val="single" w:sz="4" w:space="0" w:color="auto"/>
            </w:tcBorders>
            <w:vAlign w:val="bottom"/>
          </w:tcPr>
          <w:p w14:paraId="23DAF034" w14:textId="49320BC3" w:rsidR="007562AC" w:rsidRPr="00911397" w:rsidRDefault="006B748B" w:rsidP="007562AC">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The sentence has been corrected.</w:t>
            </w:r>
          </w:p>
          <w:p w14:paraId="65C201B8" w14:textId="77777777" w:rsidR="00C8167C" w:rsidRPr="00911397" w:rsidRDefault="00C8167C" w:rsidP="00C8167C">
            <w:pPr>
              <w:spacing w:before="120"/>
              <w:cnfStyle w:val="000000000000" w:firstRow="0" w:lastRow="0" w:firstColumn="0" w:lastColumn="0" w:oddVBand="0" w:evenVBand="0" w:oddHBand="0" w:evenHBand="0" w:firstRowFirstColumn="0" w:firstRowLastColumn="0" w:lastRowFirstColumn="0" w:lastRowLastColumn="0"/>
              <w:rPr>
                <w:rFonts w:ascii="Aptos" w:hAnsi="Aptos" w:cs="Arial"/>
                <w:sz w:val="22"/>
                <w:szCs w:val="22"/>
              </w:rPr>
            </w:pPr>
          </w:p>
        </w:tc>
      </w:tr>
      <w:tr w:rsidR="007562AC" w:rsidRPr="009C3093" w14:paraId="49007D72" w14:textId="77777777" w:rsidTr="00ED72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5C889B39" w14:textId="352C2A2D" w:rsidR="007562AC" w:rsidRPr="009C3093" w:rsidRDefault="007562AC" w:rsidP="007562AC">
            <w:pPr>
              <w:spacing w:before="120"/>
              <w:rPr>
                <w:rFonts w:ascii="Arial" w:hAnsi="Arial" w:cs="Arial"/>
              </w:rPr>
            </w:pPr>
            <w:r>
              <w:rPr>
                <w:rFonts w:ascii="Arial" w:hAnsi="Arial" w:cs="Arial"/>
              </w:rPr>
              <w:t>17</w:t>
            </w:r>
          </w:p>
        </w:tc>
        <w:tc>
          <w:tcPr>
            <w:tcW w:w="2016" w:type="dxa"/>
            <w:tcBorders>
              <w:top w:val="single" w:sz="4" w:space="0" w:color="auto"/>
              <w:left w:val="single" w:sz="4" w:space="0" w:color="auto"/>
              <w:bottom w:val="single" w:sz="4" w:space="0" w:color="auto"/>
              <w:right w:val="single" w:sz="4" w:space="0" w:color="auto"/>
            </w:tcBorders>
          </w:tcPr>
          <w:p w14:paraId="7FB7B172" w14:textId="43103E32" w:rsidR="007562AC" w:rsidRPr="00911397" w:rsidRDefault="007562AC" w:rsidP="007562AC">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sidRPr="00911397">
              <w:rPr>
                <w:rFonts w:ascii="Aptos" w:hAnsi="Aptos"/>
                <w:sz w:val="22"/>
                <w:szCs w:val="22"/>
              </w:rPr>
              <w:t>Pilot Authority and Responsibilities</w:t>
            </w:r>
          </w:p>
        </w:tc>
        <w:tc>
          <w:tcPr>
            <w:tcW w:w="922" w:type="dxa"/>
            <w:tcBorders>
              <w:top w:val="single" w:sz="4" w:space="0" w:color="auto"/>
              <w:left w:val="single" w:sz="4" w:space="0" w:color="auto"/>
              <w:bottom w:val="single" w:sz="4" w:space="0" w:color="auto"/>
              <w:right w:val="single" w:sz="4" w:space="0" w:color="auto"/>
            </w:tcBorders>
          </w:tcPr>
          <w:p w14:paraId="612ECD5E" w14:textId="77777777" w:rsidR="007562AC" w:rsidRPr="00911397" w:rsidRDefault="007562AC" w:rsidP="007562AC">
            <w:pPr>
              <w:cnfStyle w:val="000000100000" w:firstRow="0" w:lastRow="0" w:firstColumn="0" w:lastColumn="0" w:oddVBand="0" w:evenVBand="0" w:oddHBand="1" w:evenHBand="0" w:firstRowFirstColumn="0" w:firstRowLastColumn="0" w:lastRowFirstColumn="0" w:lastRowLastColumn="0"/>
              <w:rPr>
                <w:rFonts w:ascii="Aptos" w:hAnsi="Aptos"/>
                <w:bCs/>
                <w:sz w:val="22"/>
                <w:szCs w:val="22"/>
              </w:rPr>
            </w:pPr>
            <w:r w:rsidRPr="00911397">
              <w:rPr>
                <w:rFonts w:ascii="Aptos" w:hAnsi="Aptos"/>
                <w:sz w:val="22"/>
                <w:szCs w:val="22"/>
              </w:rPr>
              <w:t xml:space="preserve">Bottom of page 45/top of 46 </w:t>
            </w:r>
          </w:p>
          <w:p w14:paraId="451F5727" w14:textId="77777777" w:rsidR="007562AC" w:rsidRPr="00911397" w:rsidRDefault="007562AC" w:rsidP="007562AC">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3203" w:type="dxa"/>
            <w:tcBorders>
              <w:top w:val="single" w:sz="4" w:space="0" w:color="auto"/>
              <w:left w:val="single" w:sz="4" w:space="0" w:color="auto"/>
              <w:bottom w:val="single" w:sz="4" w:space="0" w:color="auto"/>
              <w:right w:val="single" w:sz="4" w:space="0" w:color="auto"/>
            </w:tcBorders>
            <w:vAlign w:val="bottom"/>
          </w:tcPr>
          <w:p w14:paraId="131323E3" w14:textId="77777777" w:rsidR="007562AC" w:rsidRPr="00911397" w:rsidRDefault="007562AC" w:rsidP="007562AC">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There is a section here that states “Pilots used under this contract must meet interagency standards in the aircraft being operated (Level I or II SEAT, IA rated PIC). To accommodate federal partner cooperation, the contractor specifically acknowledges an obligation, to fully and continuously maintain approval of the United States Forest Service and the United States Department of Interior”</w:t>
            </w:r>
          </w:p>
          <w:p w14:paraId="605468A5" w14:textId="77777777" w:rsidR="007562AC" w:rsidRPr="00911397" w:rsidRDefault="007562AC" w:rsidP="007562AC">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213F7017" w14:textId="77777777" w:rsidR="007562AC" w:rsidRPr="00911397" w:rsidRDefault="007562AC" w:rsidP="007562AC">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This section is hard to define as the reference isn’t to anything that is currently defined by NIFC or the federal agencies.</w:t>
            </w:r>
          </w:p>
          <w:p w14:paraId="19BBD649" w14:textId="77777777" w:rsidR="007562AC" w:rsidRPr="00911397" w:rsidRDefault="007562AC" w:rsidP="007562AC">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56185D46" w14:textId="77777777" w:rsidR="007562AC" w:rsidRPr="00911397" w:rsidRDefault="007562AC" w:rsidP="007562AC">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 xml:space="preserve">We would suggest that you reference the Federal the BLM </w:t>
            </w:r>
            <w:r w:rsidRPr="00911397">
              <w:rPr>
                <w:rFonts w:ascii="Aptos" w:hAnsi="Aptos"/>
                <w:color w:val="44546A" w:themeColor="text2"/>
                <w:sz w:val="22"/>
                <w:szCs w:val="22"/>
              </w:rPr>
              <w:lastRenderedPageBreak/>
              <w:t>CWN SES/Fire Boss contract that covers all the interagency requirements between all Federal Agencies and state contracts.  We can provide that contract upon request.</w:t>
            </w:r>
          </w:p>
          <w:p w14:paraId="5E5F4D01" w14:textId="77777777" w:rsidR="007562AC" w:rsidRPr="00911397" w:rsidRDefault="007562AC" w:rsidP="007562AC">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2956" w:type="dxa"/>
            <w:tcBorders>
              <w:top w:val="single" w:sz="4" w:space="0" w:color="auto"/>
              <w:left w:val="single" w:sz="4" w:space="0" w:color="auto"/>
              <w:bottom w:val="single" w:sz="4" w:space="0" w:color="auto"/>
              <w:right w:val="single" w:sz="4" w:space="0" w:color="auto"/>
            </w:tcBorders>
            <w:vAlign w:val="bottom"/>
          </w:tcPr>
          <w:p w14:paraId="7FBF2D74" w14:textId="77777777" w:rsidR="007562AC" w:rsidRPr="00911397" w:rsidRDefault="007562AC" w:rsidP="007562AC">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roofErr w:type="gramStart"/>
            <w:r w:rsidRPr="00911397">
              <w:rPr>
                <w:rFonts w:ascii="Aptos" w:hAnsi="Aptos"/>
                <w:color w:val="44546A" w:themeColor="text2"/>
                <w:sz w:val="22"/>
                <w:szCs w:val="22"/>
              </w:rPr>
              <w:lastRenderedPageBreak/>
              <w:t>Bidder</w:t>
            </w:r>
            <w:proofErr w:type="gramEnd"/>
            <w:r w:rsidRPr="00911397">
              <w:rPr>
                <w:rFonts w:ascii="Aptos" w:hAnsi="Aptos"/>
                <w:color w:val="44546A" w:themeColor="text2"/>
                <w:sz w:val="22"/>
                <w:szCs w:val="22"/>
              </w:rPr>
              <w:t xml:space="preserve"> can respond to this requirement as they wish.</w:t>
            </w:r>
          </w:p>
          <w:p w14:paraId="091A1767" w14:textId="77777777" w:rsidR="007562AC" w:rsidRPr="00911397" w:rsidRDefault="007562AC" w:rsidP="007562AC">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r>
      <w:tr w:rsidR="002157AE" w:rsidRPr="009C3093" w14:paraId="34A5E2AF" w14:textId="77777777" w:rsidTr="00ED726F">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32D94CA4" w14:textId="073B1A1A" w:rsidR="002157AE" w:rsidRPr="009C3093" w:rsidRDefault="002157AE" w:rsidP="002157AE">
            <w:pPr>
              <w:spacing w:before="120"/>
              <w:rPr>
                <w:rFonts w:ascii="Arial" w:hAnsi="Arial" w:cs="Arial"/>
              </w:rPr>
            </w:pPr>
            <w:r>
              <w:rPr>
                <w:rFonts w:ascii="Arial" w:hAnsi="Arial" w:cs="Arial"/>
              </w:rPr>
              <w:t>18</w:t>
            </w:r>
          </w:p>
        </w:tc>
        <w:tc>
          <w:tcPr>
            <w:tcW w:w="2016" w:type="dxa"/>
            <w:tcBorders>
              <w:top w:val="single" w:sz="4" w:space="0" w:color="auto"/>
              <w:left w:val="single" w:sz="4" w:space="0" w:color="auto"/>
              <w:bottom w:val="single" w:sz="4" w:space="0" w:color="auto"/>
              <w:right w:val="single" w:sz="4" w:space="0" w:color="auto"/>
            </w:tcBorders>
          </w:tcPr>
          <w:p w14:paraId="555DFB54" w14:textId="790E6AD0" w:rsidR="002157AE" w:rsidRPr="00911397" w:rsidRDefault="002157AE" w:rsidP="002157AE">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911397">
              <w:rPr>
                <w:rFonts w:ascii="Aptos" w:hAnsi="Aptos"/>
                <w:sz w:val="22"/>
                <w:szCs w:val="22"/>
              </w:rPr>
              <w:t>Communications Systems</w:t>
            </w:r>
          </w:p>
        </w:tc>
        <w:tc>
          <w:tcPr>
            <w:tcW w:w="922" w:type="dxa"/>
            <w:tcBorders>
              <w:top w:val="single" w:sz="4" w:space="0" w:color="auto"/>
              <w:left w:val="single" w:sz="4" w:space="0" w:color="auto"/>
              <w:bottom w:val="single" w:sz="4" w:space="0" w:color="auto"/>
              <w:right w:val="single" w:sz="4" w:space="0" w:color="auto"/>
            </w:tcBorders>
          </w:tcPr>
          <w:p w14:paraId="39249676" w14:textId="77777777" w:rsidR="002157AE" w:rsidRPr="00911397" w:rsidRDefault="002157AE" w:rsidP="002157AE">
            <w:pPr>
              <w:cnfStyle w:val="000000000000" w:firstRow="0" w:lastRow="0" w:firstColumn="0" w:lastColumn="0" w:oddVBand="0" w:evenVBand="0" w:oddHBand="0" w:evenHBand="0" w:firstRowFirstColumn="0" w:firstRowLastColumn="0" w:lastRowFirstColumn="0" w:lastRowLastColumn="0"/>
              <w:rPr>
                <w:rFonts w:ascii="Aptos" w:hAnsi="Aptos"/>
                <w:b/>
                <w:bCs/>
                <w:sz w:val="22"/>
                <w:szCs w:val="22"/>
              </w:rPr>
            </w:pPr>
            <w:r w:rsidRPr="00911397">
              <w:rPr>
                <w:rFonts w:ascii="Aptos" w:hAnsi="Aptos"/>
                <w:sz w:val="22"/>
                <w:szCs w:val="22"/>
              </w:rPr>
              <w:t>Page 50</w:t>
            </w:r>
          </w:p>
          <w:p w14:paraId="117FB7DC" w14:textId="77777777" w:rsidR="002157AE" w:rsidRPr="00911397" w:rsidRDefault="002157AE" w:rsidP="002157AE">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3203" w:type="dxa"/>
            <w:tcBorders>
              <w:top w:val="single" w:sz="4" w:space="0" w:color="auto"/>
              <w:left w:val="single" w:sz="4" w:space="0" w:color="auto"/>
              <w:bottom w:val="single" w:sz="4" w:space="0" w:color="auto"/>
              <w:right w:val="single" w:sz="4" w:space="0" w:color="auto"/>
            </w:tcBorders>
            <w:vAlign w:val="bottom"/>
          </w:tcPr>
          <w:p w14:paraId="768286AE" w14:textId="77777777" w:rsidR="00621307" w:rsidRPr="00911397" w:rsidRDefault="00621307" w:rsidP="00621307">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There is a requirement to have one (1) VHF-FM per aircraft.  Most other contracts require two (2) VHF-FMs.  This increases the safety and resiliency of the aircraft.</w:t>
            </w:r>
          </w:p>
          <w:p w14:paraId="0875B43B" w14:textId="77777777" w:rsidR="00621307" w:rsidRPr="00911397" w:rsidRDefault="00621307" w:rsidP="00621307">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268FE805" w14:textId="77777777" w:rsidR="00621307" w:rsidRPr="00911397" w:rsidRDefault="00621307" w:rsidP="00621307">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Would you consider changing this requirement to two (2) VHF-FM radios per aircraft?  Many of the Fire Boss contracts now require that.</w:t>
            </w:r>
          </w:p>
          <w:p w14:paraId="6BBD2D70" w14:textId="77777777" w:rsidR="002157AE" w:rsidRPr="00911397" w:rsidRDefault="002157AE" w:rsidP="002157AE">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2956" w:type="dxa"/>
            <w:tcBorders>
              <w:top w:val="single" w:sz="4" w:space="0" w:color="auto"/>
              <w:left w:val="single" w:sz="4" w:space="0" w:color="auto"/>
              <w:bottom w:val="single" w:sz="4" w:space="0" w:color="auto"/>
              <w:right w:val="single" w:sz="4" w:space="0" w:color="auto"/>
            </w:tcBorders>
            <w:vAlign w:val="bottom"/>
          </w:tcPr>
          <w:p w14:paraId="76BF7BEE" w14:textId="77777777" w:rsidR="00CC3438" w:rsidRPr="00911397" w:rsidRDefault="00CC3438" w:rsidP="00CC3438">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No. We will not change that requirement at this time. But we understand that most aircraft will have two VHF-FM radios.</w:t>
            </w:r>
          </w:p>
          <w:p w14:paraId="53851C92" w14:textId="77777777" w:rsidR="002157AE" w:rsidRPr="00911397" w:rsidRDefault="002157AE" w:rsidP="002157AE">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r>
      <w:tr w:rsidR="002157AE" w:rsidRPr="009C3093" w14:paraId="6DF85B91" w14:textId="77777777" w:rsidTr="00ED72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5AF61EA7" w14:textId="7906A568" w:rsidR="002157AE" w:rsidRPr="009C3093" w:rsidRDefault="002157AE" w:rsidP="002157AE">
            <w:pPr>
              <w:spacing w:before="120"/>
              <w:rPr>
                <w:rFonts w:ascii="Arial" w:hAnsi="Arial" w:cs="Arial"/>
              </w:rPr>
            </w:pPr>
            <w:r>
              <w:rPr>
                <w:rFonts w:ascii="Arial" w:hAnsi="Arial" w:cs="Arial"/>
              </w:rPr>
              <w:t>19</w:t>
            </w:r>
          </w:p>
        </w:tc>
        <w:tc>
          <w:tcPr>
            <w:tcW w:w="2016" w:type="dxa"/>
            <w:tcBorders>
              <w:top w:val="single" w:sz="4" w:space="0" w:color="auto"/>
              <w:left w:val="single" w:sz="4" w:space="0" w:color="auto"/>
              <w:bottom w:val="single" w:sz="4" w:space="0" w:color="auto"/>
              <w:right w:val="single" w:sz="4" w:space="0" w:color="auto"/>
            </w:tcBorders>
          </w:tcPr>
          <w:p w14:paraId="4BAD1218" w14:textId="77777777" w:rsidR="002157AE" w:rsidRPr="00911397" w:rsidRDefault="002157AE" w:rsidP="002157AE">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nfStyle w:val="000000100000" w:firstRow="0" w:lastRow="0" w:firstColumn="0" w:lastColumn="0" w:oddVBand="0" w:evenVBand="0" w:oddHBand="1" w:evenHBand="0" w:firstRowFirstColumn="0" w:firstRowLastColumn="0" w:lastRowFirstColumn="0" w:lastRowLastColumn="0"/>
              <w:rPr>
                <w:rFonts w:ascii="Aptos" w:hAnsi="Aptos"/>
                <w:sz w:val="22"/>
                <w:szCs w:val="22"/>
              </w:rPr>
            </w:pPr>
            <w:r w:rsidRPr="00911397">
              <w:rPr>
                <w:rFonts w:ascii="Aptos" w:hAnsi="Aptos"/>
                <w:sz w:val="22"/>
                <w:szCs w:val="22"/>
              </w:rPr>
              <w:t xml:space="preserve">AFF Aircraft Logbook Entry: </w:t>
            </w:r>
          </w:p>
          <w:p w14:paraId="2F02C6A9" w14:textId="77777777" w:rsidR="002157AE" w:rsidRPr="00911397" w:rsidRDefault="002157AE" w:rsidP="002157AE">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922" w:type="dxa"/>
            <w:tcBorders>
              <w:top w:val="single" w:sz="4" w:space="0" w:color="auto"/>
              <w:left w:val="single" w:sz="4" w:space="0" w:color="auto"/>
              <w:bottom w:val="single" w:sz="4" w:space="0" w:color="auto"/>
              <w:right w:val="single" w:sz="4" w:space="0" w:color="auto"/>
            </w:tcBorders>
          </w:tcPr>
          <w:p w14:paraId="188BFAA4" w14:textId="499C0BC5" w:rsidR="002157AE" w:rsidRPr="00911397" w:rsidRDefault="002157AE" w:rsidP="002157AE">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sidRPr="00911397">
              <w:rPr>
                <w:rFonts w:ascii="Aptos" w:hAnsi="Aptos"/>
                <w:sz w:val="22"/>
                <w:szCs w:val="22"/>
              </w:rPr>
              <w:t>Page 52</w:t>
            </w:r>
          </w:p>
        </w:tc>
        <w:tc>
          <w:tcPr>
            <w:tcW w:w="3203" w:type="dxa"/>
            <w:tcBorders>
              <w:top w:val="single" w:sz="4" w:space="0" w:color="auto"/>
              <w:left w:val="single" w:sz="4" w:space="0" w:color="auto"/>
              <w:bottom w:val="single" w:sz="4" w:space="0" w:color="auto"/>
              <w:right w:val="single" w:sz="4" w:space="0" w:color="auto"/>
            </w:tcBorders>
            <w:vAlign w:val="bottom"/>
          </w:tcPr>
          <w:p w14:paraId="236EB8DB" w14:textId="77777777" w:rsidR="0047307E" w:rsidRPr="00911397" w:rsidRDefault="0047307E" w:rsidP="0047307E">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This clause is non-standard in relation to many other contracts.  No other contract requires us to keep AFF compliance information in the aircraft Logbook.</w:t>
            </w:r>
          </w:p>
          <w:p w14:paraId="69B66127" w14:textId="77777777" w:rsidR="0047307E" w:rsidRPr="00911397" w:rsidRDefault="0047307E" w:rsidP="0047307E">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14BA0CD5" w14:textId="77777777" w:rsidR="0047307E" w:rsidRPr="00911397" w:rsidRDefault="0047307E" w:rsidP="0047307E">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The federal BLM CWN requires that all Fire Boss aircraft be AFF registered and compliant.  We can provide a list of all aircraft listed in AFF and affirm that the information is up to date and displayed in AFF.</w:t>
            </w:r>
          </w:p>
          <w:p w14:paraId="408AFDED" w14:textId="77777777" w:rsidR="0047307E" w:rsidRPr="00911397" w:rsidRDefault="0047307E" w:rsidP="0047307E">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2F3C4FEE" w14:textId="77777777" w:rsidR="0047307E" w:rsidRPr="00911397" w:rsidRDefault="0047307E" w:rsidP="0047307E">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Would this satisfy this requirement?</w:t>
            </w:r>
          </w:p>
          <w:p w14:paraId="4D1B36BA" w14:textId="77777777" w:rsidR="002157AE" w:rsidRPr="00911397" w:rsidRDefault="002157AE" w:rsidP="002157AE">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2956" w:type="dxa"/>
            <w:tcBorders>
              <w:top w:val="single" w:sz="4" w:space="0" w:color="auto"/>
              <w:left w:val="single" w:sz="4" w:space="0" w:color="auto"/>
              <w:bottom w:val="single" w:sz="4" w:space="0" w:color="auto"/>
              <w:right w:val="single" w:sz="4" w:space="0" w:color="auto"/>
            </w:tcBorders>
            <w:vAlign w:val="bottom"/>
          </w:tcPr>
          <w:p w14:paraId="280F4C8C" w14:textId="7095A932" w:rsidR="002157AE" w:rsidRPr="00911397" w:rsidRDefault="0047307E" w:rsidP="002157AE">
            <w:pPr>
              <w:spacing w:before="120"/>
              <w:cnfStyle w:val="000000100000" w:firstRow="0" w:lastRow="0" w:firstColumn="0" w:lastColumn="0" w:oddVBand="0" w:evenVBand="0" w:oddHBand="1" w:evenHBand="0" w:firstRowFirstColumn="0" w:firstRowLastColumn="0" w:lastRowFirstColumn="0" w:lastRowLastColumn="0"/>
              <w:rPr>
                <w:rFonts w:ascii="Aptos" w:hAnsi="Aptos" w:cs="Arial"/>
                <w:sz w:val="22"/>
                <w:szCs w:val="22"/>
              </w:rPr>
            </w:pPr>
            <w:r w:rsidRPr="00911397">
              <w:rPr>
                <w:rFonts w:ascii="Aptos" w:hAnsi="Aptos" w:cs="Arial"/>
                <w:sz w:val="22"/>
                <w:szCs w:val="22"/>
              </w:rPr>
              <w:t>Yes</w:t>
            </w:r>
          </w:p>
        </w:tc>
      </w:tr>
      <w:tr w:rsidR="00D864CF" w:rsidRPr="009C3093" w14:paraId="64171E5F" w14:textId="77777777" w:rsidTr="00ED726F">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6BDDB92B" w14:textId="3A6252D0" w:rsidR="00D864CF" w:rsidRPr="009C3093" w:rsidRDefault="00D864CF" w:rsidP="00D864CF">
            <w:pPr>
              <w:spacing w:before="120"/>
              <w:rPr>
                <w:rFonts w:ascii="Arial" w:hAnsi="Arial" w:cs="Arial"/>
              </w:rPr>
            </w:pPr>
            <w:r>
              <w:rPr>
                <w:rFonts w:ascii="Arial" w:hAnsi="Arial" w:cs="Arial"/>
              </w:rPr>
              <w:t>20</w:t>
            </w:r>
          </w:p>
        </w:tc>
        <w:tc>
          <w:tcPr>
            <w:tcW w:w="2016" w:type="dxa"/>
            <w:tcBorders>
              <w:top w:val="single" w:sz="4" w:space="0" w:color="auto"/>
              <w:left w:val="single" w:sz="4" w:space="0" w:color="auto"/>
              <w:bottom w:val="single" w:sz="4" w:space="0" w:color="auto"/>
              <w:right w:val="single" w:sz="4" w:space="0" w:color="auto"/>
            </w:tcBorders>
          </w:tcPr>
          <w:p w14:paraId="34158B40" w14:textId="1D184D66" w:rsidR="00D864CF" w:rsidRPr="00911397" w:rsidRDefault="00D864CF" w:rsidP="00D864C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911397">
              <w:rPr>
                <w:rFonts w:ascii="Aptos" w:hAnsi="Aptos"/>
                <w:sz w:val="22"/>
                <w:szCs w:val="22"/>
              </w:rPr>
              <w:t>Aircraft Maintenance -General Requirements</w:t>
            </w:r>
          </w:p>
        </w:tc>
        <w:tc>
          <w:tcPr>
            <w:tcW w:w="922" w:type="dxa"/>
            <w:tcBorders>
              <w:top w:val="single" w:sz="4" w:space="0" w:color="auto"/>
              <w:left w:val="single" w:sz="4" w:space="0" w:color="auto"/>
              <w:bottom w:val="single" w:sz="4" w:space="0" w:color="auto"/>
              <w:right w:val="single" w:sz="4" w:space="0" w:color="auto"/>
            </w:tcBorders>
          </w:tcPr>
          <w:p w14:paraId="485DF0F6" w14:textId="77777777" w:rsidR="00D864CF" w:rsidRPr="00911397" w:rsidRDefault="00D864CF" w:rsidP="00D864CF">
            <w:pPr>
              <w:cnfStyle w:val="000000000000" w:firstRow="0" w:lastRow="0" w:firstColumn="0" w:lastColumn="0" w:oddVBand="0" w:evenVBand="0" w:oddHBand="0" w:evenHBand="0" w:firstRowFirstColumn="0" w:firstRowLastColumn="0" w:lastRowFirstColumn="0" w:lastRowLastColumn="0"/>
              <w:rPr>
                <w:rFonts w:ascii="Aptos" w:hAnsi="Aptos"/>
                <w:b/>
                <w:bCs/>
                <w:sz w:val="22"/>
                <w:szCs w:val="22"/>
              </w:rPr>
            </w:pPr>
            <w:r w:rsidRPr="00911397">
              <w:rPr>
                <w:rFonts w:ascii="Aptos" w:hAnsi="Aptos"/>
                <w:sz w:val="22"/>
                <w:szCs w:val="22"/>
              </w:rPr>
              <w:t>Page 54</w:t>
            </w:r>
          </w:p>
          <w:p w14:paraId="398BEDFE" w14:textId="77777777" w:rsidR="00D864CF" w:rsidRPr="00911397" w:rsidRDefault="00D864CF" w:rsidP="00D864C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3203" w:type="dxa"/>
            <w:tcBorders>
              <w:top w:val="single" w:sz="4" w:space="0" w:color="auto"/>
              <w:left w:val="single" w:sz="4" w:space="0" w:color="auto"/>
              <w:bottom w:val="single" w:sz="4" w:space="0" w:color="auto"/>
              <w:right w:val="single" w:sz="4" w:space="0" w:color="auto"/>
            </w:tcBorders>
            <w:vAlign w:val="bottom"/>
          </w:tcPr>
          <w:p w14:paraId="498200E8" w14:textId="77777777" w:rsidR="00690DCC" w:rsidRPr="00911397" w:rsidRDefault="00690DCC" w:rsidP="00690DCC">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The term Home Base is capitalized as if it has been defined in the Contract.  We couldn’t find it.</w:t>
            </w:r>
          </w:p>
          <w:p w14:paraId="1B698DF0" w14:textId="77777777" w:rsidR="00690DCC" w:rsidRPr="00911397" w:rsidRDefault="00690DCC" w:rsidP="00690DCC">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3B76F8DE" w14:textId="77777777" w:rsidR="00690DCC" w:rsidRPr="00911397" w:rsidRDefault="00690DCC" w:rsidP="00690DCC">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How do you define Home Base?</w:t>
            </w:r>
          </w:p>
          <w:p w14:paraId="4835F7A6" w14:textId="77777777" w:rsidR="00D864CF" w:rsidRPr="00911397" w:rsidRDefault="00D864CF" w:rsidP="00D864C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2956" w:type="dxa"/>
            <w:tcBorders>
              <w:top w:val="single" w:sz="4" w:space="0" w:color="auto"/>
              <w:left w:val="single" w:sz="4" w:space="0" w:color="auto"/>
              <w:bottom w:val="single" w:sz="4" w:space="0" w:color="auto"/>
              <w:right w:val="single" w:sz="4" w:space="0" w:color="auto"/>
            </w:tcBorders>
            <w:vAlign w:val="bottom"/>
          </w:tcPr>
          <w:p w14:paraId="596A74FE" w14:textId="3F52617C" w:rsidR="00D864CF" w:rsidRPr="00911397" w:rsidRDefault="005F795A" w:rsidP="00D864C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911397">
              <w:rPr>
                <w:rFonts w:ascii="Aptos" w:hAnsi="Aptos"/>
                <w:color w:val="44546A" w:themeColor="text2"/>
                <w:sz w:val="22"/>
                <w:szCs w:val="22"/>
              </w:rPr>
              <w:lastRenderedPageBreak/>
              <w:t>The term Home Base was capitalized in error.</w:t>
            </w:r>
          </w:p>
        </w:tc>
      </w:tr>
      <w:tr w:rsidR="00D864CF" w:rsidRPr="009C3093" w14:paraId="7332DA98" w14:textId="77777777" w:rsidTr="00ED72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65F50424" w14:textId="1EED9015" w:rsidR="00D864CF" w:rsidRPr="009C3093" w:rsidRDefault="00D864CF" w:rsidP="00D864CF">
            <w:pPr>
              <w:spacing w:before="120"/>
              <w:rPr>
                <w:rFonts w:ascii="Arial" w:hAnsi="Arial" w:cs="Arial"/>
              </w:rPr>
            </w:pPr>
            <w:r>
              <w:rPr>
                <w:rFonts w:ascii="Arial" w:hAnsi="Arial" w:cs="Arial"/>
              </w:rPr>
              <w:t>21</w:t>
            </w:r>
          </w:p>
        </w:tc>
        <w:tc>
          <w:tcPr>
            <w:tcW w:w="2016" w:type="dxa"/>
            <w:tcBorders>
              <w:top w:val="single" w:sz="4" w:space="0" w:color="auto"/>
              <w:left w:val="single" w:sz="4" w:space="0" w:color="auto"/>
              <w:bottom w:val="single" w:sz="4" w:space="0" w:color="auto"/>
              <w:right w:val="single" w:sz="4" w:space="0" w:color="auto"/>
            </w:tcBorders>
          </w:tcPr>
          <w:p w14:paraId="03ACCCEC" w14:textId="56F1DBF7" w:rsidR="00D864CF" w:rsidRPr="00911397" w:rsidRDefault="00D864CF" w:rsidP="00D864C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sidRPr="00911397">
              <w:rPr>
                <w:rFonts w:ascii="Aptos" w:hAnsi="Aptos"/>
                <w:sz w:val="22"/>
                <w:szCs w:val="22"/>
              </w:rPr>
              <w:t>Support Service Vehicle Requirements and Operations</w:t>
            </w:r>
          </w:p>
        </w:tc>
        <w:tc>
          <w:tcPr>
            <w:tcW w:w="922" w:type="dxa"/>
            <w:tcBorders>
              <w:top w:val="single" w:sz="4" w:space="0" w:color="auto"/>
              <w:left w:val="single" w:sz="4" w:space="0" w:color="auto"/>
              <w:bottom w:val="single" w:sz="4" w:space="0" w:color="auto"/>
              <w:right w:val="single" w:sz="4" w:space="0" w:color="auto"/>
            </w:tcBorders>
          </w:tcPr>
          <w:p w14:paraId="17908154" w14:textId="77777777" w:rsidR="00D864CF" w:rsidRPr="00911397" w:rsidRDefault="00D864CF" w:rsidP="00D864CF">
            <w:pPr>
              <w:cnfStyle w:val="000000100000" w:firstRow="0" w:lastRow="0" w:firstColumn="0" w:lastColumn="0" w:oddVBand="0" w:evenVBand="0" w:oddHBand="1" w:evenHBand="0" w:firstRowFirstColumn="0" w:firstRowLastColumn="0" w:lastRowFirstColumn="0" w:lastRowLastColumn="0"/>
              <w:rPr>
                <w:rFonts w:ascii="Aptos" w:hAnsi="Aptos"/>
                <w:b/>
                <w:bCs/>
                <w:sz w:val="22"/>
                <w:szCs w:val="22"/>
              </w:rPr>
            </w:pPr>
            <w:r w:rsidRPr="00911397">
              <w:rPr>
                <w:rFonts w:ascii="Aptos" w:hAnsi="Aptos"/>
                <w:sz w:val="22"/>
                <w:szCs w:val="22"/>
              </w:rPr>
              <w:t>Page 56</w:t>
            </w:r>
          </w:p>
          <w:p w14:paraId="173E262B" w14:textId="77777777" w:rsidR="00D864CF" w:rsidRPr="00911397" w:rsidRDefault="00D864CF" w:rsidP="00D864C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3203" w:type="dxa"/>
            <w:tcBorders>
              <w:top w:val="single" w:sz="4" w:space="0" w:color="auto"/>
              <w:left w:val="single" w:sz="4" w:space="0" w:color="auto"/>
              <w:bottom w:val="single" w:sz="4" w:space="0" w:color="auto"/>
              <w:right w:val="single" w:sz="4" w:space="0" w:color="auto"/>
            </w:tcBorders>
            <w:vAlign w:val="bottom"/>
          </w:tcPr>
          <w:p w14:paraId="0C503C53" w14:textId="77777777" w:rsidR="00DF58D4" w:rsidRPr="00911397" w:rsidRDefault="00DF58D4" w:rsidP="00DF58D4">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In many other State and Federal contracts, the operator gets paid a mileage rate for repositioning to a new base within the region or state.  We didn’t see any such mechanism here.</w:t>
            </w:r>
          </w:p>
          <w:p w14:paraId="7D26EBE1" w14:textId="77777777" w:rsidR="00DF58D4" w:rsidRPr="00911397" w:rsidRDefault="00DF58D4" w:rsidP="00DF58D4">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59340BA0" w14:textId="77777777" w:rsidR="00DF58D4" w:rsidRPr="00911397" w:rsidRDefault="00DF58D4" w:rsidP="00DF58D4">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Would you consider adding a repositioning mileage rate to move Support Service Vehicles within the State?</w:t>
            </w:r>
          </w:p>
          <w:p w14:paraId="464B0E72" w14:textId="77777777" w:rsidR="00D864CF" w:rsidRPr="00911397" w:rsidRDefault="00D864CF" w:rsidP="00D864C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2956" w:type="dxa"/>
            <w:tcBorders>
              <w:top w:val="single" w:sz="4" w:space="0" w:color="auto"/>
              <w:left w:val="single" w:sz="4" w:space="0" w:color="auto"/>
              <w:bottom w:val="single" w:sz="4" w:space="0" w:color="auto"/>
              <w:right w:val="single" w:sz="4" w:space="0" w:color="auto"/>
            </w:tcBorders>
            <w:vAlign w:val="bottom"/>
          </w:tcPr>
          <w:p w14:paraId="28A474CE" w14:textId="77777777" w:rsidR="009D48C4" w:rsidRPr="00911397" w:rsidRDefault="009D48C4" w:rsidP="009D48C4">
            <w:pPr>
              <w:spacing w:after="160" w:line="278" w:lineRule="auto"/>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911397">
              <w:rPr>
                <w:rFonts w:ascii="Aptos" w:hAnsi="Aptos"/>
                <w:color w:val="44546A" w:themeColor="text2"/>
                <w:sz w:val="22"/>
                <w:szCs w:val="22"/>
              </w:rPr>
              <w:t>This answer has been addressed in the revised Schedule B.</w:t>
            </w:r>
          </w:p>
          <w:p w14:paraId="4876088D" w14:textId="77777777" w:rsidR="00D864CF" w:rsidRPr="00911397" w:rsidRDefault="00D864CF" w:rsidP="00D864C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r>
      <w:tr w:rsidR="00D864CF" w:rsidRPr="009C3093" w14:paraId="020BD5AD" w14:textId="77777777" w:rsidTr="00ED726F">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162583FF" w14:textId="69A776E5" w:rsidR="00D864CF" w:rsidRPr="009C3093" w:rsidRDefault="00D864CF" w:rsidP="00D864CF">
            <w:pPr>
              <w:spacing w:before="120"/>
              <w:rPr>
                <w:rFonts w:ascii="Arial" w:hAnsi="Arial" w:cs="Arial"/>
              </w:rPr>
            </w:pPr>
            <w:r>
              <w:rPr>
                <w:rFonts w:ascii="Arial" w:hAnsi="Arial" w:cs="Arial"/>
              </w:rPr>
              <w:t>22</w:t>
            </w:r>
          </w:p>
        </w:tc>
        <w:tc>
          <w:tcPr>
            <w:tcW w:w="2016" w:type="dxa"/>
            <w:tcBorders>
              <w:top w:val="single" w:sz="4" w:space="0" w:color="auto"/>
              <w:left w:val="single" w:sz="4" w:space="0" w:color="auto"/>
              <w:bottom w:val="single" w:sz="4" w:space="0" w:color="auto"/>
              <w:right w:val="single" w:sz="4" w:space="0" w:color="auto"/>
            </w:tcBorders>
          </w:tcPr>
          <w:p w14:paraId="38459B57" w14:textId="1DBE2AE4" w:rsidR="00D864CF" w:rsidRPr="00D65360" w:rsidRDefault="00D864CF" w:rsidP="00D864C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D65360">
              <w:rPr>
                <w:rFonts w:ascii="Aptos" w:hAnsi="Aptos"/>
                <w:sz w:val="22"/>
                <w:szCs w:val="22"/>
              </w:rPr>
              <w:t>Section 8.4 Mission Currency Flights and Section 8.6 - Proficiency Flights</w:t>
            </w:r>
          </w:p>
        </w:tc>
        <w:tc>
          <w:tcPr>
            <w:tcW w:w="922" w:type="dxa"/>
            <w:tcBorders>
              <w:top w:val="single" w:sz="4" w:space="0" w:color="auto"/>
              <w:left w:val="single" w:sz="4" w:space="0" w:color="auto"/>
              <w:bottom w:val="single" w:sz="4" w:space="0" w:color="auto"/>
              <w:right w:val="single" w:sz="4" w:space="0" w:color="auto"/>
            </w:tcBorders>
          </w:tcPr>
          <w:p w14:paraId="616519F1" w14:textId="23802939" w:rsidR="00D864CF" w:rsidRPr="00D65360" w:rsidRDefault="00D864CF" w:rsidP="00D864C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D65360">
              <w:rPr>
                <w:rFonts w:ascii="Aptos" w:hAnsi="Aptos"/>
                <w:sz w:val="22"/>
                <w:szCs w:val="22"/>
              </w:rPr>
              <w:t xml:space="preserve">Page 59 and 60 – </w:t>
            </w:r>
          </w:p>
        </w:tc>
        <w:tc>
          <w:tcPr>
            <w:tcW w:w="3203" w:type="dxa"/>
            <w:tcBorders>
              <w:top w:val="single" w:sz="4" w:space="0" w:color="auto"/>
              <w:left w:val="single" w:sz="4" w:space="0" w:color="auto"/>
              <w:bottom w:val="single" w:sz="4" w:space="0" w:color="auto"/>
              <w:right w:val="single" w:sz="4" w:space="0" w:color="auto"/>
            </w:tcBorders>
            <w:vAlign w:val="bottom"/>
          </w:tcPr>
          <w:p w14:paraId="63693B39" w14:textId="77777777" w:rsidR="00E924DB" w:rsidRPr="00D65360" w:rsidRDefault="00E924DB" w:rsidP="00E924D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D65360">
              <w:rPr>
                <w:rFonts w:ascii="Aptos" w:hAnsi="Aptos"/>
                <w:color w:val="44546A" w:themeColor="text2"/>
                <w:sz w:val="22"/>
                <w:szCs w:val="22"/>
              </w:rPr>
              <w:t xml:space="preserve">The most recent Alaska BLM and Federal BLM CWN contracts include </w:t>
            </w:r>
            <w:proofErr w:type="gramStart"/>
            <w:r w:rsidRPr="00D65360">
              <w:rPr>
                <w:rFonts w:ascii="Aptos" w:hAnsi="Aptos"/>
                <w:color w:val="44546A" w:themeColor="text2"/>
                <w:sz w:val="22"/>
                <w:szCs w:val="22"/>
              </w:rPr>
              <w:t>a MCTF</w:t>
            </w:r>
            <w:proofErr w:type="gramEnd"/>
            <w:r w:rsidRPr="00D65360">
              <w:rPr>
                <w:rFonts w:ascii="Aptos" w:hAnsi="Aptos"/>
                <w:color w:val="44546A" w:themeColor="text2"/>
                <w:sz w:val="22"/>
                <w:szCs w:val="22"/>
              </w:rPr>
              <w:t xml:space="preserve"> language that supports doing an MCTF flight if the pilot has not flown in 7 days.  Early season contracts can often have limited flying time on fire.  We believe taking </w:t>
            </w:r>
            <w:proofErr w:type="gramStart"/>
            <w:r w:rsidRPr="00D65360">
              <w:rPr>
                <w:rFonts w:ascii="Aptos" w:hAnsi="Aptos"/>
                <w:color w:val="44546A" w:themeColor="text2"/>
                <w:sz w:val="22"/>
                <w:szCs w:val="22"/>
              </w:rPr>
              <w:t>a MCTF</w:t>
            </w:r>
            <w:proofErr w:type="gramEnd"/>
            <w:r w:rsidRPr="00D65360">
              <w:rPr>
                <w:rFonts w:ascii="Aptos" w:hAnsi="Aptos"/>
                <w:color w:val="44546A" w:themeColor="text2"/>
                <w:sz w:val="22"/>
                <w:szCs w:val="22"/>
              </w:rPr>
              <w:t xml:space="preserve"> for pilots who have not flown the previous 7 days is an action that improves safety and capability.  </w:t>
            </w:r>
          </w:p>
          <w:p w14:paraId="5711F87C" w14:textId="77777777" w:rsidR="00E924DB" w:rsidRPr="00D65360" w:rsidRDefault="00E924DB" w:rsidP="00E924D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677693C5" w14:textId="77777777" w:rsidR="00E924DB" w:rsidRPr="00D65360" w:rsidRDefault="00E924DB" w:rsidP="00E924D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D65360">
              <w:rPr>
                <w:rFonts w:ascii="Aptos" w:hAnsi="Aptos"/>
                <w:color w:val="44546A" w:themeColor="text2"/>
                <w:sz w:val="22"/>
                <w:szCs w:val="22"/>
              </w:rPr>
              <w:t>Additionally, Section 8.4 and 8.6 could be consolidated to reflect the Federal BLM CWN contract</w:t>
            </w:r>
          </w:p>
          <w:p w14:paraId="4B0FEDE4" w14:textId="77777777" w:rsidR="00E924DB" w:rsidRPr="00D65360" w:rsidRDefault="00E924DB" w:rsidP="00E924D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3D26314D" w14:textId="77777777" w:rsidR="00E924DB" w:rsidRPr="00D65360" w:rsidRDefault="00E924DB" w:rsidP="00E924D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D65360">
              <w:rPr>
                <w:rFonts w:ascii="Aptos" w:hAnsi="Aptos"/>
                <w:color w:val="44546A" w:themeColor="text2"/>
                <w:sz w:val="22"/>
                <w:szCs w:val="22"/>
              </w:rPr>
              <w:t xml:space="preserve">Would you consider adding a time-based MCTF requirement </w:t>
            </w:r>
            <w:proofErr w:type="gramStart"/>
            <w:r w:rsidRPr="00D65360">
              <w:rPr>
                <w:rFonts w:ascii="Aptos" w:hAnsi="Aptos"/>
                <w:color w:val="44546A" w:themeColor="text2"/>
                <w:sz w:val="22"/>
                <w:szCs w:val="22"/>
              </w:rPr>
              <w:t>at</w:t>
            </w:r>
            <w:proofErr w:type="gramEnd"/>
            <w:r w:rsidRPr="00D65360">
              <w:rPr>
                <w:rFonts w:ascii="Aptos" w:hAnsi="Aptos"/>
                <w:color w:val="44546A" w:themeColor="text2"/>
                <w:sz w:val="22"/>
                <w:szCs w:val="22"/>
              </w:rPr>
              <w:t xml:space="preserve"> 7 days?</w:t>
            </w:r>
          </w:p>
          <w:p w14:paraId="7D3E18E8" w14:textId="77777777" w:rsidR="00E924DB" w:rsidRPr="00D65360" w:rsidRDefault="00E924DB" w:rsidP="00E924D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7EA11B5F" w14:textId="77777777" w:rsidR="00D864CF" w:rsidRPr="00D65360" w:rsidRDefault="00D864CF" w:rsidP="00D864C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2956" w:type="dxa"/>
            <w:tcBorders>
              <w:top w:val="single" w:sz="4" w:space="0" w:color="auto"/>
              <w:left w:val="single" w:sz="4" w:space="0" w:color="auto"/>
              <w:bottom w:val="single" w:sz="4" w:space="0" w:color="auto"/>
              <w:right w:val="single" w:sz="4" w:space="0" w:color="auto"/>
            </w:tcBorders>
            <w:vAlign w:val="bottom"/>
          </w:tcPr>
          <w:p w14:paraId="1FB4B536" w14:textId="77777777" w:rsidR="007C4A47" w:rsidRPr="00D65360" w:rsidRDefault="007C4A47" w:rsidP="007C4A47">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D65360">
              <w:rPr>
                <w:rFonts w:ascii="Aptos" w:hAnsi="Aptos"/>
                <w:color w:val="44546A" w:themeColor="text2"/>
                <w:sz w:val="22"/>
                <w:szCs w:val="22"/>
              </w:rPr>
              <w:t xml:space="preserve">The State removed 8.6 and combined with 8.4 </w:t>
            </w:r>
          </w:p>
          <w:p w14:paraId="7298942F" w14:textId="77777777" w:rsidR="007C4A47" w:rsidRPr="00D65360" w:rsidRDefault="007C4A47" w:rsidP="007C4A47">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D65360">
              <w:rPr>
                <w:rFonts w:ascii="Aptos" w:hAnsi="Aptos"/>
                <w:color w:val="44546A" w:themeColor="text2"/>
                <w:sz w:val="22"/>
                <w:szCs w:val="22"/>
              </w:rPr>
              <w:t xml:space="preserve">We are including that language at the end of this document.  </w:t>
            </w:r>
          </w:p>
          <w:p w14:paraId="05A41024" w14:textId="77777777" w:rsidR="00D864CF" w:rsidRPr="00D65360" w:rsidRDefault="00D864CF" w:rsidP="00D864C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r>
      <w:tr w:rsidR="00ED726F" w:rsidRPr="009C3093" w14:paraId="40138F54" w14:textId="77777777" w:rsidTr="00ED72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1B1101DA" w14:textId="20B2B576" w:rsidR="00ED726F" w:rsidRPr="009C3093" w:rsidRDefault="00ED726F" w:rsidP="00ED726F">
            <w:pPr>
              <w:spacing w:before="120"/>
              <w:rPr>
                <w:rFonts w:ascii="Arial" w:hAnsi="Arial" w:cs="Arial"/>
              </w:rPr>
            </w:pPr>
            <w:r>
              <w:rPr>
                <w:rFonts w:ascii="Arial" w:hAnsi="Arial" w:cs="Arial"/>
              </w:rPr>
              <w:t>23</w:t>
            </w:r>
          </w:p>
        </w:tc>
        <w:tc>
          <w:tcPr>
            <w:tcW w:w="2016" w:type="dxa"/>
            <w:tcBorders>
              <w:top w:val="single" w:sz="4" w:space="0" w:color="auto"/>
              <w:left w:val="single" w:sz="4" w:space="0" w:color="auto"/>
              <w:bottom w:val="single" w:sz="4" w:space="0" w:color="auto"/>
              <w:right w:val="single" w:sz="4" w:space="0" w:color="auto"/>
            </w:tcBorders>
          </w:tcPr>
          <w:p w14:paraId="7680BDEB" w14:textId="6E6445E7" w:rsidR="00ED726F" w:rsidRPr="00D65360" w:rsidRDefault="00ED726F" w:rsidP="00ED726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sidRPr="00D65360">
              <w:rPr>
                <w:rFonts w:ascii="Aptos" w:hAnsi="Aptos"/>
                <w:sz w:val="22"/>
                <w:szCs w:val="22"/>
              </w:rPr>
              <w:t>Proficiency Flights - Safety and Accident Prevention</w:t>
            </w:r>
          </w:p>
        </w:tc>
        <w:tc>
          <w:tcPr>
            <w:tcW w:w="922" w:type="dxa"/>
            <w:tcBorders>
              <w:top w:val="single" w:sz="4" w:space="0" w:color="auto"/>
              <w:left w:val="single" w:sz="4" w:space="0" w:color="auto"/>
              <w:bottom w:val="single" w:sz="4" w:space="0" w:color="auto"/>
              <w:right w:val="single" w:sz="4" w:space="0" w:color="auto"/>
            </w:tcBorders>
          </w:tcPr>
          <w:p w14:paraId="17DA8FF4" w14:textId="77777777" w:rsidR="00ED726F" w:rsidRPr="00D65360" w:rsidRDefault="00ED726F" w:rsidP="00ED726F">
            <w:pPr>
              <w:cnfStyle w:val="000000100000" w:firstRow="0" w:lastRow="0" w:firstColumn="0" w:lastColumn="0" w:oddVBand="0" w:evenVBand="0" w:oddHBand="1" w:evenHBand="0" w:firstRowFirstColumn="0" w:firstRowLastColumn="0" w:lastRowFirstColumn="0" w:lastRowLastColumn="0"/>
              <w:rPr>
                <w:rFonts w:ascii="Aptos" w:hAnsi="Aptos"/>
                <w:b/>
                <w:bCs/>
                <w:sz w:val="22"/>
                <w:szCs w:val="22"/>
              </w:rPr>
            </w:pPr>
            <w:r w:rsidRPr="00D65360">
              <w:rPr>
                <w:rFonts w:ascii="Aptos" w:hAnsi="Aptos"/>
                <w:sz w:val="22"/>
                <w:szCs w:val="22"/>
              </w:rPr>
              <w:t>Page 60</w:t>
            </w:r>
          </w:p>
          <w:p w14:paraId="4402DA48" w14:textId="77777777" w:rsidR="00ED726F" w:rsidRPr="00D65360" w:rsidRDefault="00ED726F" w:rsidP="00ED726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3203" w:type="dxa"/>
            <w:tcBorders>
              <w:top w:val="single" w:sz="4" w:space="0" w:color="auto"/>
              <w:left w:val="single" w:sz="4" w:space="0" w:color="auto"/>
              <w:bottom w:val="single" w:sz="4" w:space="0" w:color="auto"/>
              <w:right w:val="single" w:sz="4" w:space="0" w:color="auto"/>
            </w:tcBorders>
            <w:vAlign w:val="bottom"/>
          </w:tcPr>
          <w:p w14:paraId="1CCCE102" w14:textId="77777777" w:rsidR="00F95208" w:rsidRPr="00D65360" w:rsidRDefault="00F95208" w:rsidP="00F95208">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D65360">
              <w:rPr>
                <w:rFonts w:ascii="Aptos" w:hAnsi="Aptos"/>
                <w:color w:val="44546A" w:themeColor="text2"/>
                <w:sz w:val="22"/>
                <w:szCs w:val="22"/>
              </w:rPr>
              <w:t xml:space="preserve">Examples of these reports are paragraphs 14 CFR Part 135.415 Mechanical Reliability Reports and Part 135.417 Mechanical Interruption Summary Reports required of the FARs, 49 CFR Part 830.5 and 49 CFR 830.15, and FAA </w:t>
            </w:r>
            <w:r w:rsidRPr="00D65360">
              <w:rPr>
                <w:rFonts w:ascii="Aptos" w:hAnsi="Aptos"/>
                <w:color w:val="44546A" w:themeColor="text2"/>
                <w:sz w:val="22"/>
                <w:szCs w:val="22"/>
              </w:rPr>
              <w:lastRenderedPageBreak/>
              <w:t>Form 8010-4, Malfunction or Defect Report”</w:t>
            </w:r>
          </w:p>
          <w:p w14:paraId="7AE0B8DA" w14:textId="77777777" w:rsidR="00F95208" w:rsidRPr="00D65360" w:rsidRDefault="00F95208" w:rsidP="00F95208">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1A208D11" w14:textId="77777777" w:rsidR="00F95208" w:rsidRPr="00D65360" w:rsidRDefault="00F95208" w:rsidP="00F95208">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D65360">
              <w:rPr>
                <w:rFonts w:ascii="Aptos" w:hAnsi="Aptos"/>
                <w:color w:val="44546A" w:themeColor="text2"/>
                <w:sz w:val="22"/>
                <w:szCs w:val="22"/>
              </w:rPr>
              <w:t>This cause refers to FAA Part 135 operations, not FAA Part 137 operations.  Would you consider removing it or adapting it for Part 137 operations?</w:t>
            </w:r>
          </w:p>
          <w:p w14:paraId="3C7CC403" w14:textId="77777777" w:rsidR="00ED726F" w:rsidRPr="00D65360" w:rsidRDefault="00ED726F" w:rsidP="00ED726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2956" w:type="dxa"/>
            <w:tcBorders>
              <w:top w:val="single" w:sz="4" w:space="0" w:color="auto"/>
              <w:left w:val="single" w:sz="4" w:space="0" w:color="auto"/>
              <w:bottom w:val="single" w:sz="4" w:space="0" w:color="auto"/>
              <w:right w:val="single" w:sz="4" w:space="0" w:color="auto"/>
            </w:tcBorders>
            <w:vAlign w:val="bottom"/>
          </w:tcPr>
          <w:p w14:paraId="6271174E" w14:textId="77777777" w:rsidR="0061519B" w:rsidRPr="00D65360" w:rsidRDefault="0061519B" w:rsidP="0061519B">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D65360">
              <w:rPr>
                <w:rFonts w:ascii="Aptos" w:hAnsi="Aptos"/>
                <w:color w:val="44546A" w:themeColor="text2"/>
                <w:sz w:val="22"/>
                <w:szCs w:val="22"/>
              </w:rPr>
              <w:lastRenderedPageBreak/>
              <w:t>Paragraph has been removed from RFP.</w:t>
            </w:r>
          </w:p>
          <w:p w14:paraId="19788859" w14:textId="77777777" w:rsidR="00ED726F" w:rsidRPr="00D65360" w:rsidRDefault="00ED726F" w:rsidP="00ED726F">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r>
      <w:tr w:rsidR="00ED726F" w:rsidRPr="009C3093" w14:paraId="3CAC1251" w14:textId="77777777" w:rsidTr="00ED726F">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496E70EB" w14:textId="22A2EA79" w:rsidR="00ED726F" w:rsidRPr="009C3093" w:rsidRDefault="00ED726F" w:rsidP="00ED726F">
            <w:pPr>
              <w:spacing w:before="120"/>
              <w:rPr>
                <w:rFonts w:ascii="Arial" w:hAnsi="Arial" w:cs="Arial"/>
              </w:rPr>
            </w:pPr>
            <w:r>
              <w:rPr>
                <w:rFonts w:ascii="Arial" w:hAnsi="Arial" w:cs="Arial"/>
              </w:rPr>
              <w:t>24</w:t>
            </w:r>
          </w:p>
        </w:tc>
        <w:tc>
          <w:tcPr>
            <w:tcW w:w="2016" w:type="dxa"/>
            <w:tcBorders>
              <w:top w:val="single" w:sz="4" w:space="0" w:color="auto"/>
              <w:left w:val="single" w:sz="4" w:space="0" w:color="auto"/>
              <w:bottom w:val="single" w:sz="4" w:space="0" w:color="auto"/>
              <w:right w:val="single" w:sz="4" w:space="0" w:color="auto"/>
            </w:tcBorders>
          </w:tcPr>
          <w:p w14:paraId="2CEEB453" w14:textId="36D13FCF" w:rsidR="00ED726F" w:rsidRPr="00D65360" w:rsidRDefault="00ED726F" w:rsidP="00ED726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D65360">
              <w:rPr>
                <w:rFonts w:ascii="Aptos" w:hAnsi="Aptos"/>
                <w:sz w:val="22"/>
                <w:szCs w:val="22"/>
              </w:rPr>
              <w:t>9.1 General Operations</w:t>
            </w:r>
          </w:p>
        </w:tc>
        <w:tc>
          <w:tcPr>
            <w:tcW w:w="922" w:type="dxa"/>
            <w:tcBorders>
              <w:top w:val="single" w:sz="4" w:space="0" w:color="auto"/>
              <w:left w:val="single" w:sz="4" w:space="0" w:color="auto"/>
              <w:bottom w:val="single" w:sz="4" w:space="0" w:color="auto"/>
              <w:right w:val="single" w:sz="4" w:space="0" w:color="auto"/>
            </w:tcBorders>
          </w:tcPr>
          <w:p w14:paraId="1489BC92" w14:textId="77777777" w:rsidR="00ED726F" w:rsidRPr="00D65360" w:rsidRDefault="00ED726F" w:rsidP="00ED726F">
            <w:pPr>
              <w:cnfStyle w:val="000000000000" w:firstRow="0" w:lastRow="0" w:firstColumn="0" w:lastColumn="0" w:oddVBand="0" w:evenVBand="0" w:oddHBand="0" w:evenHBand="0" w:firstRowFirstColumn="0" w:firstRowLastColumn="0" w:lastRowFirstColumn="0" w:lastRowLastColumn="0"/>
              <w:rPr>
                <w:rFonts w:ascii="Aptos" w:hAnsi="Aptos"/>
                <w:b/>
                <w:bCs/>
                <w:sz w:val="22"/>
                <w:szCs w:val="22"/>
              </w:rPr>
            </w:pPr>
            <w:r w:rsidRPr="00D65360">
              <w:rPr>
                <w:rFonts w:ascii="Aptos" w:hAnsi="Aptos"/>
                <w:sz w:val="22"/>
                <w:szCs w:val="22"/>
              </w:rPr>
              <w:t>Page 63</w:t>
            </w:r>
          </w:p>
          <w:p w14:paraId="5C889C88" w14:textId="77777777" w:rsidR="00ED726F" w:rsidRPr="00D65360" w:rsidRDefault="00ED726F" w:rsidP="00ED726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3203" w:type="dxa"/>
            <w:tcBorders>
              <w:top w:val="single" w:sz="4" w:space="0" w:color="auto"/>
              <w:left w:val="single" w:sz="4" w:space="0" w:color="auto"/>
              <w:bottom w:val="single" w:sz="4" w:space="0" w:color="auto"/>
              <w:right w:val="single" w:sz="4" w:space="0" w:color="auto"/>
            </w:tcBorders>
            <w:vAlign w:val="bottom"/>
          </w:tcPr>
          <w:p w14:paraId="389939FE" w14:textId="77777777" w:rsidR="00C466EF" w:rsidRPr="00D65360" w:rsidRDefault="00C466EF" w:rsidP="00C466EF">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D65360">
              <w:rPr>
                <w:rFonts w:ascii="Aptos" w:hAnsi="Aptos"/>
                <w:color w:val="44546A" w:themeColor="text2"/>
                <w:sz w:val="22"/>
                <w:szCs w:val="22"/>
              </w:rPr>
              <w:t>This section states “Regardless of any status as a public-use aircraft operation, the Contractor shall operate in accordance with their approved FAA Operations Specifications and all portions of 14 CFR 39, 43, 61, 91, 135 (including those portions applicable to civil aircraft) and each certification required under this Contract unless otherwise authorized by the State”</w:t>
            </w:r>
          </w:p>
          <w:p w14:paraId="69528A48" w14:textId="77777777" w:rsidR="00C466EF" w:rsidRPr="00D65360" w:rsidRDefault="00C466EF" w:rsidP="00C466EF">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1E8FD129" w14:textId="77777777" w:rsidR="00C466EF" w:rsidRPr="00D65360" w:rsidRDefault="00C466EF" w:rsidP="00C466EF">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D65360">
              <w:rPr>
                <w:rFonts w:ascii="Aptos" w:hAnsi="Aptos"/>
                <w:color w:val="44546A" w:themeColor="text2"/>
                <w:sz w:val="22"/>
                <w:szCs w:val="22"/>
              </w:rPr>
              <w:t>The inclusion of FAA part 135 does not apply to Fire Boss operations.</w:t>
            </w:r>
          </w:p>
          <w:p w14:paraId="0E57E60B" w14:textId="77777777" w:rsidR="00C466EF" w:rsidRPr="00D65360" w:rsidRDefault="00C466EF" w:rsidP="00C466EF">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5D20E6CC" w14:textId="77777777" w:rsidR="00C466EF" w:rsidRPr="00D65360" w:rsidRDefault="00C466EF" w:rsidP="00C466EF">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D65360">
              <w:rPr>
                <w:rFonts w:ascii="Aptos" w:hAnsi="Aptos"/>
                <w:color w:val="44546A" w:themeColor="text2"/>
                <w:sz w:val="22"/>
                <w:szCs w:val="22"/>
              </w:rPr>
              <w:t>Should this be changed to FAA part 137?</w:t>
            </w:r>
          </w:p>
          <w:p w14:paraId="7FE9F913" w14:textId="77777777" w:rsidR="00ED726F" w:rsidRPr="00D65360" w:rsidRDefault="00ED726F" w:rsidP="00ED726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2956" w:type="dxa"/>
            <w:tcBorders>
              <w:top w:val="single" w:sz="4" w:space="0" w:color="auto"/>
              <w:left w:val="single" w:sz="4" w:space="0" w:color="auto"/>
              <w:bottom w:val="single" w:sz="4" w:space="0" w:color="auto"/>
              <w:right w:val="single" w:sz="4" w:space="0" w:color="auto"/>
            </w:tcBorders>
            <w:vAlign w:val="bottom"/>
          </w:tcPr>
          <w:p w14:paraId="4E054EC7" w14:textId="61D52853" w:rsidR="00ED726F" w:rsidRPr="00D65360" w:rsidRDefault="00D65360" w:rsidP="00ED726F">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D65360">
              <w:rPr>
                <w:rFonts w:ascii="Aptos" w:hAnsi="Aptos"/>
                <w:color w:val="44546A" w:themeColor="text2"/>
                <w:sz w:val="22"/>
                <w:szCs w:val="22"/>
              </w:rPr>
              <w:t>Corrected to indicate FAA part 137.</w:t>
            </w:r>
          </w:p>
        </w:tc>
      </w:tr>
      <w:tr w:rsidR="00047955" w:rsidRPr="009C3093" w14:paraId="70A5387A" w14:textId="77777777" w:rsidTr="00E537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736949A6" w14:textId="0CD838AD" w:rsidR="00047955" w:rsidRDefault="00EF7E27" w:rsidP="00047955">
            <w:pPr>
              <w:spacing w:before="120"/>
              <w:rPr>
                <w:rFonts w:ascii="Arial" w:hAnsi="Arial" w:cs="Arial"/>
              </w:rPr>
            </w:pPr>
            <w:r>
              <w:rPr>
                <w:rFonts w:ascii="Arial" w:hAnsi="Arial" w:cs="Arial"/>
              </w:rPr>
              <w:t>25</w:t>
            </w:r>
          </w:p>
        </w:tc>
        <w:tc>
          <w:tcPr>
            <w:tcW w:w="2016" w:type="dxa"/>
            <w:tcBorders>
              <w:top w:val="single" w:sz="4" w:space="0" w:color="auto"/>
              <w:left w:val="single" w:sz="4" w:space="0" w:color="auto"/>
              <w:bottom w:val="single" w:sz="4" w:space="0" w:color="auto"/>
              <w:right w:val="single" w:sz="4" w:space="0" w:color="auto"/>
            </w:tcBorders>
          </w:tcPr>
          <w:p w14:paraId="2A6033A8" w14:textId="77777777" w:rsidR="00047955" w:rsidRPr="00AE688B" w:rsidRDefault="00047955" w:rsidP="00047955">
            <w:pPr>
              <w:cnfStyle w:val="000000100000" w:firstRow="0" w:lastRow="0" w:firstColumn="0" w:lastColumn="0" w:oddVBand="0" w:evenVBand="0" w:oddHBand="1" w:evenHBand="0" w:firstRowFirstColumn="0" w:firstRowLastColumn="0" w:lastRowFirstColumn="0" w:lastRowLastColumn="0"/>
              <w:rPr>
                <w:rFonts w:ascii="Aptos" w:hAnsi="Aptos"/>
                <w:sz w:val="22"/>
                <w:szCs w:val="22"/>
              </w:rPr>
            </w:pPr>
            <w:r w:rsidRPr="00AE688B">
              <w:rPr>
                <w:rFonts w:ascii="Aptos" w:hAnsi="Aptos"/>
                <w:sz w:val="22"/>
                <w:szCs w:val="22"/>
              </w:rPr>
              <w:t>9.6 Exemption for Transportation of Hazardous Materials IF APPLICABLE</w:t>
            </w:r>
          </w:p>
          <w:p w14:paraId="293B4D3B" w14:textId="77777777" w:rsidR="00047955" w:rsidRPr="00AE688B" w:rsidRDefault="00047955" w:rsidP="00047955">
            <w:pPr>
              <w:cnfStyle w:val="000000100000" w:firstRow="0" w:lastRow="0" w:firstColumn="0" w:lastColumn="0" w:oddVBand="0" w:evenVBand="0" w:oddHBand="1" w:evenHBand="0" w:firstRowFirstColumn="0" w:firstRowLastColumn="0" w:lastRowFirstColumn="0" w:lastRowLastColumn="0"/>
              <w:rPr>
                <w:rFonts w:ascii="Aptos" w:hAnsi="Aptos"/>
                <w:bCs/>
                <w:sz w:val="22"/>
                <w:szCs w:val="22"/>
              </w:rPr>
            </w:pPr>
          </w:p>
        </w:tc>
        <w:tc>
          <w:tcPr>
            <w:tcW w:w="922" w:type="dxa"/>
            <w:tcBorders>
              <w:top w:val="single" w:sz="4" w:space="0" w:color="auto"/>
              <w:left w:val="single" w:sz="4" w:space="0" w:color="auto"/>
              <w:bottom w:val="single" w:sz="4" w:space="0" w:color="auto"/>
              <w:right w:val="single" w:sz="4" w:space="0" w:color="auto"/>
            </w:tcBorders>
          </w:tcPr>
          <w:p w14:paraId="630EA7E0" w14:textId="47AA8EC5" w:rsidR="00047955" w:rsidRPr="00AE688B" w:rsidRDefault="00047955" w:rsidP="00047955">
            <w:pPr>
              <w:spacing w:before="120"/>
              <w:cnfStyle w:val="000000100000" w:firstRow="0" w:lastRow="0" w:firstColumn="0" w:lastColumn="0" w:oddVBand="0" w:evenVBand="0" w:oddHBand="1" w:evenHBand="0" w:firstRowFirstColumn="0" w:firstRowLastColumn="0" w:lastRowFirstColumn="0" w:lastRowLastColumn="0"/>
              <w:rPr>
                <w:rFonts w:ascii="Aptos" w:hAnsi="Aptos"/>
                <w:sz w:val="22"/>
                <w:szCs w:val="22"/>
              </w:rPr>
            </w:pPr>
            <w:r w:rsidRPr="00AE688B">
              <w:rPr>
                <w:rFonts w:ascii="Aptos" w:hAnsi="Aptos"/>
                <w:sz w:val="22"/>
                <w:szCs w:val="22"/>
              </w:rPr>
              <w:t>Page 65</w:t>
            </w:r>
          </w:p>
        </w:tc>
        <w:tc>
          <w:tcPr>
            <w:tcW w:w="3203" w:type="dxa"/>
            <w:tcBorders>
              <w:top w:val="single" w:sz="4" w:space="0" w:color="auto"/>
              <w:left w:val="single" w:sz="4" w:space="0" w:color="auto"/>
              <w:bottom w:val="single" w:sz="4" w:space="0" w:color="auto"/>
              <w:right w:val="single" w:sz="4" w:space="0" w:color="auto"/>
            </w:tcBorders>
            <w:vAlign w:val="bottom"/>
          </w:tcPr>
          <w:p w14:paraId="6A6BFB3F" w14:textId="77777777" w:rsidR="00FA637D" w:rsidRPr="00AE688B" w:rsidRDefault="00FA637D" w:rsidP="00FA637D">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AE688B">
              <w:rPr>
                <w:rFonts w:ascii="Aptos" w:hAnsi="Aptos"/>
                <w:color w:val="44546A" w:themeColor="text2"/>
                <w:sz w:val="22"/>
                <w:szCs w:val="22"/>
              </w:rPr>
              <w:t>This section discusses the carrying of HazMat.  Based on the federal BLM CWN contract, Fire Bosses are not allowed to carry HazMat.</w:t>
            </w:r>
          </w:p>
          <w:p w14:paraId="4B927FB8" w14:textId="77777777" w:rsidR="00FA637D" w:rsidRPr="00AE688B" w:rsidRDefault="00FA637D" w:rsidP="00FA637D">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4E3A9BE5" w14:textId="77777777" w:rsidR="00FA637D" w:rsidRPr="00AE688B" w:rsidRDefault="00FA637D" w:rsidP="00FA637D">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AE688B">
              <w:rPr>
                <w:rFonts w:ascii="Aptos" w:hAnsi="Aptos"/>
                <w:color w:val="44546A" w:themeColor="text2"/>
                <w:sz w:val="22"/>
                <w:szCs w:val="22"/>
              </w:rPr>
              <w:t>Would you consider removing this section?  This might be from another contract</w:t>
            </w:r>
          </w:p>
          <w:p w14:paraId="444B153D" w14:textId="77777777" w:rsidR="00047955" w:rsidRPr="00AE688B" w:rsidRDefault="00047955" w:rsidP="00047955">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tc>
        <w:tc>
          <w:tcPr>
            <w:tcW w:w="2956" w:type="dxa"/>
            <w:tcBorders>
              <w:top w:val="single" w:sz="4" w:space="0" w:color="auto"/>
              <w:left w:val="single" w:sz="4" w:space="0" w:color="auto"/>
              <w:bottom w:val="single" w:sz="4" w:space="0" w:color="auto"/>
              <w:right w:val="single" w:sz="4" w:space="0" w:color="auto"/>
            </w:tcBorders>
            <w:vAlign w:val="bottom"/>
          </w:tcPr>
          <w:p w14:paraId="38AA8BF3" w14:textId="77777777" w:rsidR="003B2FF2" w:rsidRPr="00AE688B" w:rsidRDefault="003B2FF2" w:rsidP="003B2FF2">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AE688B">
              <w:rPr>
                <w:rFonts w:ascii="Aptos" w:hAnsi="Aptos"/>
                <w:color w:val="44546A" w:themeColor="text2"/>
                <w:sz w:val="22"/>
                <w:szCs w:val="22"/>
              </w:rPr>
              <w:t>This section only applies if applicable. It doesn’t need to be removed.</w:t>
            </w:r>
          </w:p>
          <w:p w14:paraId="0F7AAF56" w14:textId="77777777" w:rsidR="00047955" w:rsidRPr="00AE688B" w:rsidRDefault="00047955" w:rsidP="00047955">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tc>
      </w:tr>
      <w:tr w:rsidR="00047955" w:rsidRPr="009C3093" w14:paraId="5CCB0F79" w14:textId="77777777" w:rsidTr="00E5373C">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6E543606" w14:textId="34284C60" w:rsidR="00047955" w:rsidRDefault="00EF7E27" w:rsidP="00047955">
            <w:pPr>
              <w:spacing w:before="120"/>
              <w:rPr>
                <w:rFonts w:ascii="Arial" w:hAnsi="Arial" w:cs="Arial"/>
              </w:rPr>
            </w:pPr>
            <w:r>
              <w:rPr>
                <w:rFonts w:ascii="Arial" w:hAnsi="Arial" w:cs="Arial"/>
              </w:rPr>
              <w:t>26</w:t>
            </w:r>
          </w:p>
        </w:tc>
        <w:tc>
          <w:tcPr>
            <w:tcW w:w="2016" w:type="dxa"/>
            <w:tcBorders>
              <w:top w:val="single" w:sz="4" w:space="0" w:color="auto"/>
              <w:left w:val="single" w:sz="4" w:space="0" w:color="auto"/>
              <w:bottom w:val="single" w:sz="4" w:space="0" w:color="auto"/>
              <w:right w:val="single" w:sz="4" w:space="0" w:color="auto"/>
            </w:tcBorders>
          </w:tcPr>
          <w:p w14:paraId="7533F421" w14:textId="77777777" w:rsidR="00047955" w:rsidRPr="00AE688B" w:rsidRDefault="00047955" w:rsidP="00047955">
            <w:pPr>
              <w:cnfStyle w:val="000000000000" w:firstRow="0" w:lastRow="0" w:firstColumn="0" w:lastColumn="0" w:oddVBand="0" w:evenVBand="0" w:oddHBand="0" w:evenHBand="0" w:firstRowFirstColumn="0" w:firstRowLastColumn="0" w:lastRowFirstColumn="0" w:lastRowLastColumn="0"/>
              <w:rPr>
                <w:rFonts w:ascii="Aptos" w:hAnsi="Aptos"/>
                <w:b/>
                <w:bCs/>
                <w:sz w:val="22"/>
                <w:szCs w:val="22"/>
              </w:rPr>
            </w:pPr>
            <w:r w:rsidRPr="00AE688B">
              <w:rPr>
                <w:rFonts w:ascii="Aptos" w:hAnsi="Aptos"/>
                <w:sz w:val="22"/>
                <w:szCs w:val="22"/>
              </w:rPr>
              <w:t>Standby Operations</w:t>
            </w:r>
          </w:p>
          <w:p w14:paraId="2FA96DC1" w14:textId="77777777" w:rsidR="00047955" w:rsidRPr="00AE688B" w:rsidRDefault="00047955" w:rsidP="00047955">
            <w:pPr>
              <w:cnfStyle w:val="000000000000" w:firstRow="0" w:lastRow="0" w:firstColumn="0" w:lastColumn="0" w:oddVBand="0" w:evenVBand="0" w:oddHBand="0" w:evenHBand="0" w:firstRowFirstColumn="0" w:firstRowLastColumn="0" w:lastRowFirstColumn="0" w:lastRowLastColumn="0"/>
              <w:rPr>
                <w:rFonts w:ascii="Aptos" w:hAnsi="Aptos"/>
                <w:bCs/>
                <w:sz w:val="22"/>
                <w:szCs w:val="22"/>
              </w:rPr>
            </w:pPr>
          </w:p>
        </w:tc>
        <w:tc>
          <w:tcPr>
            <w:tcW w:w="922" w:type="dxa"/>
            <w:tcBorders>
              <w:top w:val="single" w:sz="4" w:space="0" w:color="auto"/>
              <w:left w:val="single" w:sz="4" w:space="0" w:color="auto"/>
              <w:bottom w:val="single" w:sz="4" w:space="0" w:color="auto"/>
              <w:right w:val="single" w:sz="4" w:space="0" w:color="auto"/>
            </w:tcBorders>
          </w:tcPr>
          <w:p w14:paraId="11E45C68" w14:textId="65298AA6" w:rsidR="00047955" w:rsidRPr="00AE688B" w:rsidRDefault="00047955" w:rsidP="00047955">
            <w:pPr>
              <w:spacing w:before="120"/>
              <w:cnfStyle w:val="000000000000" w:firstRow="0" w:lastRow="0" w:firstColumn="0" w:lastColumn="0" w:oddVBand="0" w:evenVBand="0" w:oddHBand="0" w:evenHBand="0" w:firstRowFirstColumn="0" w:firstRowLastColumn="0" w:lastRowFirstColumn="0" w:lastRowLastColumn="0"/>
              <w:rPr>
                <w:rFonts w:ascii="Aptos" w:hAnsi="Aptos"/>
                <w:sz w:val="22"/>
                <w:szCs w:val="22"/>
              </w:rPr>
            </w:pPr>
            <w:r w:rsidRPr="00AE688B">
              <w:rPr>
                <w:rFonts w:ascii="Aptos" w:hAnsi="Aptos"/>
                <w:sz w:val="22"/>
                <w:szCs w:val="22"/>
              </w:rPr>
              <w:t>Page 75</w:t>
            </w:r>
          </w:p>
        </w:tc>
        <w:tc>
          <w:tcPr>
            <w:tcW w:w="3203" w:type="dxa"/>
            <w:tcBorders>
              <w:top w:val="single" w:sz="4" w:space="0" w:color="auto"/>
              <w:left w:val="single" w:sz="4" w:space="0" w:color="auto"/>
              <w:bottom w:val="single" w:sz="4" w:space="0" w:color="auto"/>
              <w:right w:val="single" w:sz="4" w:space="0" w:color="auto"/>
            </w:tcBorders>
            <w:vAlign w:val="bottom"/>
          </w:tcPr>
          <w:p w14:paraId="187DDD35" w14:textId="77777777" w:rsidR="00377246" w:rsidRPr="00AE688B" w:rsidRDefault="00377246" w:rsidP="00377246">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AE688B">
              <w:rPr>
                <w:rFonts w:ascii="Aptos" w:hAnsi="Aptos"/>
                <w:color w:val="44546A" w:themeColor="text2"/>
                <w:sz w:val="22"/>
                <w:szCs w:val="22"/>
              </w:rPr>
              <w:t xml:space="preserve">There is no mention of Extended Hours or Time.  Quite often we are asked to stick around after 8 or 9 hours.  This </w:t>
            </w:r>
            <w:r w:rsidRPr="00AE688B">
              <w:rPr>
                <w:rFonts w:ascii="Aptos" w:hAnsi="Aptos"/>
                <w:color w:val="44546A" w:themeColor="text2"/>
                <w:sz w:val="22"/>
                <w:szCs w:val="22"/>
              </w:rPr>
              <w:lastRenderedPageBreak/>
              <w:t>is typically reflected in Extended Time or Hours in other contracts that provide a mechanism for the Operator to receive additional fees for those hours.</w:t>
            </w:r>
          </w:p>
          <w:p w14:paraId="2F9BFB4B" w14:textId="77777777" w:rsidR="00377246" w:rsidRPr="00AE688B" w:rsidRDefault="00377246" w:rsidP="00377246">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0E043933" w14:textId="77777777" w:rsidR="00377246" w:rsidRPr="00AE688B" w:rsidRDefault="00377246" w:rsidP="00377246">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AE688B">
              <w:rPr>
                <w:rFonts w:ascii="Aptos" w:hAnsi="Aptos"/>
                <w:color w:val="44546A" w:themeColor="text2"/>
                <w:sz w:val="22"/>
                <w:szCs w:val="22"/>
              </w:rPr>
              <w:t>Would you consider adding a clause for additional fees for each hour incurred by our Pilots and Support Vehicle staff?  Many contracts offer $60-$75 per hour per staff member.  The operator invoices the state for this, but the fee is paid directly to the staff and doesn’t go to the company.</w:t>
            </w:r>
          </w:p>
          <w:p w14:paraId="00B9CCB7" w14:textId="77777777" w:rsidR="00047955" w:rsidRPr="00AE688B" w:rsidRDefault="00047955" w:rsidP="00047955">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tc>
        <w:tc>
          <w:tcPr>
            <w:tcW w:w="2956" w:type="dxa"/>
            <w:tcBorders>
              <w:top w:val="single" w:sz="4" w:space="0" w:color="auto"/>
              <w:left w:val="single" w:sz="4" w:space="0" w:color="auto"/>
              <w:bottom w:val="single" w:sz="4" w:space="0" w:color="auto"/>
              <w:right w:val="single" w:sz="4" w:space="0" w:color="auto"/>
            </w:tcBorders>
            <w:vAlign w:val="bottom"/>
          </w:tcPr>
          <w:p w14:paraId="20855586" w14:textId="77777777" w:rsidR="00E21C64" w:rsidRPr="00AE688B" w:rsidRDefault="00E21C64" w:rsidP="00E21C64">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AE688B">
              <w:rPr>
                <w:rFonts w:ascii="Aptos" w:hAnsi="Aptos"/>
                <w:color w:val="44546A" w:themeColor="text2"/>
                <w:sz w:val="22"/>
                <w:szCs w:val="22"/>
              </w:rPr>
              <w:lastRenderedPageBreak/>
              <w:t xml:space="preserve">We are open to additional per hour rates for staff for over 9 hours. It would need to be invoiced by the </w:t>
            </w:r>
            <w:r w:rsidRPr="00AE688B">
              <w:rPr>
                <w:rFonts w:ascii="Aptos" w:hAnsi="Aptos"/>
                <w:color w:val="44546A" w:themeColor="text2"/>
                <w:sz w:val="22"/>
                <w:szCs w:val="22"/>
              </w:rPr>
              <w:lastRenderedPageBreak/>
              <w:t>company to the State. Please let me know if we need to discuss either how to add this information to the RFP or only include it in these answers and the final contract. The proposed rate is $50 per hour for the pilots and $34 per hour for the support staff. This is in line with the federal rates.</w:t>
            </w:r>
          </w:p>
          <w:p w14:paraId="72EF2E2B" w14:textId="77777777" w:rsidR="00047955" w:rsidRPr="00AE688B" w:rsidRDefault="00047955" w:rsidP="00047955">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tc>
      </w:tr>
      <w:tr w:rsidR="00AE688B" w:rsidRPr="009C3093" w14:paraId="6786FF14" w14:textId="77777777" w:rsidTr="00E537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30478817" w14:textId="50EAEAF8" w:rsidR="00AE688B" w:rsidRPr="009C3093" w:rsidRDefault="00B13BF9" w:rsidP="00AE688B">
            <w:pPr>
              <w:spacing w:before="120"/>
              <w:rPr>
                <w:rFonts w:ascii="Arial" w:hAnsi="Arial" w:cs="Arial"/>
              </w:rPr>
            </w:pPr>
            <w:r>
              <w:rPr>
                <w:rFonts w:ascii="Arial" w:hAnsi="Arial" w:cs="Arial"/>
              </w:rPr>
              <w:lastRenderedPageBreak/>
              <w:t>27</w:t>
            </w:r>
          </w:p>
        </w:tc>
        <w:tc>
          <w:tcPr>
            <w:tcW w:w="2016" w:type="dxa"/>
            <w:tcBorders>
              <w:top w:val="single" w:sz="4" w:space="0" w:color="auto"/>
              <w:left w:val="single" w:sz="4" w:space="0" w:color="auto"/>
              <w:bottom w:val="single" w:sz="4" w:space="0" w:color="auto"/>
              <w:right w:val="single" w:sz="4" w:space="0" w:color="auto"/>
            </w:tcBorders>
          </w:tcPr>
          <w:p w14:paraId="2DF62857" w14:textId="77777777" w:rsidR="00AE688B" w:rsidRPr="00B53E64" w:rsidRDefault="00AE688B" w:rsidP="00AE688B">
            <w:pPr>
              <w:cnfStyle w:val="000000100000" w:firstRow="0" w:lastRow="0" w:firstColumn="0" w:lastColumn="0" w:oddVBand="0" w:evenVBand="0" w:oddHBand="1" w:evenHBand="0" w:firstRowFirstColumn="0" w:firstRowLastColumn="0" w:lastRowFirstColumn="0" w:lastRowLastColumn="0"/>
              <w:rPr>
                <w:rFonts w:ascii="Aptos" w:hAnsi="Aptos"/>
                <w:bCs/>
                <w:sz w:val="22"/>
                <w:szCs w:val="22"/>
              </w:rPr>
            </w:pPr>
            <w:bookmarkStart w:id="0" w:name="_Toc51682612"/>
            <w:r w:rsidRPr="00B53E64">
              <w:rPr>
                <w:rFonts w:ascii="Aptos" w:hAnsi="Aptos"/>
                <w:bCs/>
                <w:sz w:val="22"/>
                <w:szCs w:val="22"/>
              </w:rPr>
              <w:t>19. Fuel Service Drivers</w:t>
            </w:r>
            <w:bookmarkEnd w:id="0"/>
            <w:r w:rsidRPr="00B53E64">
              <w:rPr>
                <w:rFonts w:ascii="Aptos" w:hAnsi="Aptos"/>
                <w:bCs/>
                <w:sz w:val="22"/>
                <w:szCs w:val="22"/>
              </w:rPr>
              <w:t xml:space="preserve"> If Required</w:t>
            </w:r>
          </w:p>
          <w:p w14:paraId="433CABF4" w14:textId="77777777" w:rsidR="00AE688B" w:rsidRPr="00B53E64" w:rsidRDefault="00AE688B" w:rsidP="00AE688B">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922" w:type="dxa"/>
            <w:tcBorders>
              <w:top w:val="single" w:sz="4" w:space="0" w:color="auto"/>
              <w:left w:val="single" w:sz="4" w:space="0" w:color="auto"/>
              <w:bottom w:val="single" w:sz="4" w:space="0" w:color="auto"/>
              <w:right w:val="single" w:sz="4" w:space="0" w:color="auto"/>
            </w:tcBorders>
          </w:tcPr>
          <w:p w14:paraId="099D8211" w14:textId="57766FF0" w:rsidR="00AE688B" w:rsidRPr="00B53E64" w:rsidRDefault="00AE688B" w:rsidP="00AE688B">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sidRPr="00B53E64">
              <w:rPr>
                <w:rFonts w:ascii="Aptos" w:hAnsi="Aptos"/>
                <w:sz w:val="22"/>
                <w:szCs w:val="22"/>
              </w:rPr>
              <w:t>Page 79</w:t>
            </w:r>
          </w:p>
        </w:tc>
        <w:tc>
          <w:tcPr>
            <w:tcW w:w="3203" w:type="dxa"/>
            <w:tcBorders>
              <w:top w:val="single" w:sz="4" w:space="0" w:color="auto"/>
              <w:left w:val="single" w:sz="4" w:space="0" w:color="auto"/>
              <w:bottom w:val="single" w:sz="4" w:space="0" w:color="auto"/>
              <w:right w:val="single" w:sz="4" w:space="0" w:color="auto"/>
            </w:tcBorders>
            <w:vAlign w:val="bottom"/>
          </w:tcPr>
          <w:p w14:paraId="55A647EB" w14:textId="77777777" w:rsidR="00AE688B" w:rsidRPr="00B53E64" w:rsidRDefault="00AE688B" w:rsidP="00AE688B">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B53E64">
              <w:rPr>
                <w:rFonts w:ascii="Aptos" w:hAnsi="Aptos"/>
                <w:color w:val="44546A" w:themeColor="text2"/>
                <w:sz w:val="22"/>
                <w:szCs w:val="22"/>
              </w:rPr>
              <w:t xml:space="preserve">This section used the term “if” required.  Throughout the rest of the RFP </w:t>
            </w:r>
            <w:proofErr w:type="gramStart"/>
            <w:r w:rsidRPr="00B53E64">
              <w:rPr>
                <w:rFonts w:ascii="Aptos" w:hAnsi="Aptos"/>
                <w:color w:val="44546A" w:themeColor="text2"/>
                <w:sz w:val="22"/>
                <w:szCs w:val="22"/>
              </w:rPr>
              <w:t>the Fuel</w:t>
            </w:r>
            <w:proofErr w:type="gramEnd"/>
            <w:r w:rsidRPr="00B53E64">
              <w:rPr>
                <w:rFonts w:ascii="Aptos" w:hAnsi="Aptos"/>
                <w:color w:val="44546A" w:themeColor="text2"/>
                <w:sz w:val="22"/>
                <w:szCs w:val="22"/>
              </w:rPr>
              <w:t xml:space="preserve"> Service Driver is required for each aircraft.  We intend to provide a Fuel Service Driver for each aircraft as requested in other parts of the RFP.</w:t>
            </w:r>
          </w:p>
          <w:p w14:paraId="6721F143" w14:textId="77777777" w:rsidR="00AE688B" w:rsidRPr="00B53E64" w:rsidRDefault="00AE688B" w:rsidP="00AE688B">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1C3190F3" w14:textId="77777777" w:rsidR="00AE688B" w:rsidRPr="00B53E64" w:rsidRDefault="00AE688B" w:rsidP="00AE688B">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B53E64">
              <w:rPr>
                <w:rFonts w:ascii="Aptos" w:hAnsi="Aptos"/>
                <w:color w:val="44546A" w:themeColor="text2"/>
                <w:sz w:val="22"/>
                <w:szCs w:val="22"/>
              </w:rPr>
              <w:t>Would you consider removing the term “if” here?</w:t>
            </w:r>
          </w:p>
          <w:p w14:paraId="7A937228" w14:textId="77777777" w:rsidR="00AE688B" w:rsidRPr="00B53E64" w:rsidRDefault="00AE688B" w:rsidP="00AE688B">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2956" w:type="dxa"/>
            <w:tcBorders>
              <w:top w:val="single" w:sz="4" w:space="0" w:color="auto"/>
              <w:left w:val="single" w:sz="4" w:space="0" w:color="auto"/>
              <w:bottom w:val="single" w:sz="4" w:space="0" w:color="auto"/>
              <w:right w:val="single" w:sz="4" w:space="0" w:color="auto"/>
            </w:tcBorders>
            <w:vAlign w:val="bottom"/>
          </w:tcPr>
          <w:p w14:paraId="080610A4" w14:textId="77777777" w:rsidR="00AE688B" w:rsidRPr="00B53E64" w:rsidRDefault="00AE688B" w:rsidP="00AE688B">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B53E64">
              <w:rPr>
                <w:rFonts w:ascii="Aptos" w:hAnsi="Aptos"/>
                <w:color w:val="44546A" w:themeColor="text2"/>
                <w:sz w:val="22"/>
                <w:szCs w:val="22"/>
              </w:rPr>
              <w:t>We will not be removing the term “if required.” The requirement will only apply if required.</w:t>
            </w:r>
          </w:p>
          <w:p w14:paraId="058F5A47" w14:textId="77777777" w:rsidR="00AE688B" w:rsidRPr="00B53E64" w:rsidRDefault="00AE688B" w:rsidP="00AE688B">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r>
      <w:tr w:rsidR="00AE688B" w:rsidRPr="009C3093" w14:paraId="6960CAD9" w14:textId="77777777" w:rsidTr="00E5373C">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40F47F54" w14:textId="774C049F" w:rsidR="00AE688B" w:rsidRPr="009C3093" w:rsidRDefault="00B13BF9" w:rsidP="00AE688B">
            <w:pPr>
              <w:spacing w:before="120"/>
              <w:rPr>
                <w:rFonts w:ascii="Arial" w:hAnsi="Arial" w:cs="Arial"/>
              </w:rPr>
            </w:pPr>
            <w:r>
              <w:rPr>
                <w:rFonts w:ascii="Arial" w:hAnsi="Arial" w:cs="Arial"/>
              </w:rPr>
              <w:t>28</w:t>
            </w:r>
          </w:p>
        </w:tc>
        <w:tc>
          <w:tcPr>
            <w:tcW w:w="2016" w:type="dxa"/>
            <w:tcBorders>
              <w:top w:val="single" w:sz="4" w:space="0" w:color="auto"/>
              <w:left w:val="single" w:sz="4" w:space="0" w:color="auto"/>
              <w:bottom w:val="single" w:sz="4" w:space="0" w:color="auto"/>
              <w:right w:val="single" w:sz="4" w:space="0" w:color="auto"/>
            </w:tcBorders>
          </w:tcPr>
          <w:p w14:paraId="7EC583EA" w14:textId="75B13E53" w:rsidR="00AE688B" w:rsidRPr="00B53E64" w:rsidRDefault="00AE688B" w:rsidP="00AE688B">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B53E64">
              <w:rPr>
                <w:rFonts w:ascii="Aptos" w:hAnsi="Aptos"/>
                <w:sz w:val="22"/>
                <w:szCs w:val="22"/>
              </w:rPr>
              <w:t>Schedule B – Pricing</w:t>
            </w:r>
          </w:p>
        </w:tc>
        <w:tc>
          <w:tcPr>
            <w:tcW w:w="922" w:type="dxa"/>
            <w:tcBorders>
              <w:top w:val="single" w:sz="4" w:space="0" w:color="auto"/>
              <w:left w:val="single" w:sz="4" w:space="0" w:color="auto"/>
              <w:bottom w:val="single" w:sz="4" w:space="0" w:color="auto"/>
              <w:right w:val="single" w:sz="4" w:space="0" w:color="auto"/>
            </w:tcBorders>
          </w:tcPr>
          <w:p w14:paraId="7A62B65E" w14:textId="2BB0E4D3" w:rsidR="00AE688B" w:rsidRPr="00B53E64" w:rsidRDefault="00AE688B" w:rsidP="00AE688B">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B53E64">
              <w:rPr>
                <w:rFonts w:ascii="Aptos" w:hAnsi="Aptos"/>
                <w:sz w:val="22"/>
                <w:szCs w:val="22"/>
              </w:rPr>
              <w:t>Page 80</w:t>
            </w:r>
          </w:p>
        </w:tc>
        <w:tc>
          <w:tcPr>
            <w:tcW w:w="3203" w:type="dxa"/>
            <w:tcBorders>
              <w:top w:val="single" w:sz="4" w:space="0" w:color="auto"/>
              <w:left w:val="single" w:sz="4" w:space="0" w:color="auto"/>
              <w:bottom w:val="single" w:sz="4" w:space="0" w:color="auto"/>
              <w:right w:val="single" w:sz="4" w:space="0" w:color="auto"/>
            </w:tcBorders>
            <w:vAlign w:val="bottom"/>
          </w:tcPr>
          <w:p w14:paraId="4B39BD5C" w14:textId="77777777" w:rsidR="00AE688B" w:rsidRPr="00B53E64" w:rsidRDefault="00AE688B" w:rsidP="00AE688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B53E64">
              <w:rPr>
                <w:rFonts w:ascii="Aptos" w:hAnsi="Aptos"/>
                <w:color w:val="44546A" w:themeColor="text2"/>
                <w:sz w:val="22"/>
                <w:szCs w:val="22"/>
              </w:rPr>
              <w:t>Regarding the Pricing Table in general – this table does not include any way to provide more than the 1</w:t>
            </w:r>
            <w:r w:rsidRPr="00B53E64">
              <w:rPr>
                <w:rFonts w:ascii="Aptos" w:hAnsi="Aptos"/>
                <w:color w:val="44546A" w:themeColor="text2"/>
                <w:sz w:val="22"/>
                <w:szCs w:val="22"/>
                <w:vertAlign w:val="superscript"/>
              </w:rPr>
              <w:t>st</w:t>
            </w:r>
            <w:r w:rsidRPr="00B53E64">
              <w:rPr>
                <w:rFonts w:ascii="Aptos" w:hAnsi="Aptos"/>
                <w:color w:val="44546A" w:themeColor="text2"/>
                <w:sz w:val="22"/>
                <w:szCs w:val="22"/>
              </w:rPr>
              <w:t xml:space="preserve"> year of pricing for the contract.  Costs to operate the aircraft increase almost every year for parts and the labor required, in addition to fuel and insurance, etc</w:t>
            </w:r>
            <w:proofErr w:type="gramStart"/>
            <w:r w:rsidRPr="00B53E64">
              <w:rPr>
                <w:rFonts w:ascii="Aptos" w:hAnsi="Aptos"/>
                <w:color w:val="44546A" w:themeColor="text2"/>
                <w:sz w:val="22"/>
                <w:szCs w:val="22"/>
              </w:rPr>
              <w:t>.</w:t>
            </w:r>
            <w:proofErr w:type="gramEnd"/>
            <w:r w:rsidRPr="00B53E64">
              <w:rPr>
                <w:rFonts w:ascii="Aptos" w:hAnsi="Aptos"/>
                <w:color w:val="44546A" w:themeColor="text2"/>
                <w:sz w:val="22"/>
                <w:szCs w:val="22"/>
              </w:rPr>
              <w:t xml:space="preserve">  Many Federal and State contracts ask for pricing over the years intended in the contract and either a) allow the bidder to provide their year-to-year increases (2-5%) or b) state in the contract that the </w:t>
            </w:r>
            <w:r w:rsidRPr="00B53E64">
              <w:rPr>
                <w:rFonts w:ascii="Aptos" w:hAnsi="Aptos"/>
                <w:color w:val="44546A" w:themeColor="text2"/>
                <w:sz w:val="22"/>
                <w:szCs w:val="22"/>
              </w:rPr>
              <w:lastRenderedPageBreak/>
              <w:t>state will allow a year-to-year increase of up to X% on the Daily and Hourly prices.</w:t>
            </w:r>
          </w:p>
          <w:p w14:paraId="0122423A" w14:textId="77777777" w:rsidR="00AE688B" w:rsidRPr="00B53E64" w:rsidRDefault="00AE688B" w:rsidP="00AE688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1A536059" w14:textId="77777777" w:rsidR="00AE688B" w:rsidRPr="00B53E64" w:rsidRDefault="00AE688B" w:rsidP="00AE688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B53E64">
              <w:rPr>
                <w:rFonts w:ascii="Aptos" w:hAnsi="Aptos"/>
                <w:color w:val="44546A" w:themeColor="text2"/>
                <w:sz w:val="22"/>
                <w:szCs w:val="22"/>
              </w:rPr>
              <w:t xml:space="preserve">Will the state be soliciting the contract every year if they don’t utilize </w:t>
            </w:r>
            <w:proofErr w:type="gramStart"/>
            <w:r w:rsidRPr="00B53E64">
              <w:rPr>
                <w:rFonts w:ascii="Aptos" w:hAnsi="Aptos"/>
                <w:color w:val="44546A" w:themeColor="text2"/>
                <w:sz w:val="22"/>
                <w:szCs w:val="22"/>
              </w:rPr>
              <w:t>the next</w:t>
            </w:r>
            <w:proofErr w:type="gramEnd"/>
            <w:r w:rsidRPr="00B53E64">
              <w:rPr>
                <w:rFonts w:ascii="Aptos" w:hAnsi="Aptos"/>
                <w:color w:val="44546A" w:themeColor="text2"/>
                <w:sz w:val="22"/>
                <w:szCs w:val="22"/>
              </w:rPr>
              <w:t xml:space="preserve"> year’s option with the initial Awardee?</w:t>
            </w:r>
          </w:p>
          <w:p w14:paraId="0BA3EF6F" w14:textId="77777777" w:rsidR="00AE688B" w:rsidRPr="00B53E64" w:rsidRDefault="00AE688B" w:rsidP="00AE688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37FB38D9" w14:textId="77777777" w:rsidR="00AE688B" w:rsidRPr="00B53E64" w:rsidRDefault="00AE688B" w:rsidP="00AE688B">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2956" w:type="dxa"/>
            <w:tcBorders>
              <w:top w:val="single" w:sz="4" w:space="0" w:color="auto"/>
              <w:left w:val="single" w:sz="4" w:space="0" w:color="auto"/>
              <w:bottom w:val="single" w:sz="4" w:space="0" w:color="auto"/>
              <w:right w:val="single" w:sz="4" w:space="0" w:color="auto"/>
            </w:tcBorders>
            <w:vAlign w:val="bottom"/>
          </w:tcPr>
          <w:p w14:paraId="32E79683" w14:textId="77777777" w:rsidR="00AE688B" w:rsidRPr="00B53E64" w:rsidRDefault="00AE688B" w:rsidP="00AE688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B53E64">
              <w:rPr>
                <w:rFonts w:ascii="Aptos" w:hAnsi="Aptos"/>
                <w:color w:val="44546A" w:themeColor="text2"/>
                <w:sz w:val="22"/>
                <w:szCs w:val="22"/>
              </w:rPr>
              <w:lastRenderedPageBreak/>
              <w:t>If the State chooses to exercise the option year the State would open pricing negotiations with the vendor. The State does not intend to solicit the contract every year.</w:t>
            </w:r>
          </w:p>
          <w:p w14:paraId="7985E27F" w14:textId="77777777" w:rsidR="00AE688B" w:rsidRPr="00B53E64" w:rsidRDefault="00AE688B" w:rsidP="00AE688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204F2A35" w14:textId="77777777" w:rsidR="00AE688B" w:rsidRPr="00B53E64" w:rsidRDefault="00AE688B" w:rsidP="00AE688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highlight w:val="red"/>
              </w:rPr>
            </w:pPr>
          </w:p>
          <w:p w14:paraId="3BC0AAAF" w14:textId="77777777" w:rsidR="00AE688B" w:rsidRPr="00B53E64" w:rsidRDefault="00AE688B" w:rsidP="00AE688B">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r>
      <w:tr w:rsidR="00AE688B" w:rsidRPr="009C3093" w14:paraId="315229D2" w14:textId="77777777" w:rsidTr="00BD1C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4152C76A" w14:textId="326E1896" w:rsidR="00AE688B" w:rsidRPr="009C3093" w:rsidRDefault="00AE688B" w:rsidP="00AE688B">
            <w:pPr>
              <w:spacing w:before="120"/>
              <w:rPr>
                <w:rFonts w:ascii="Arial" w:hAnsi="Arial" w:cs="Arial"/>
              </w:rPr>
            </w:pPr>
            <w:r>
              <w:rPr>
                <w:rFonts w:ascii="Arial" w:hAnsi="Arial" w:cs="Arial"/>
              </w:rPr>
              <w:t>2</w:t>
            </w:r>
            <w:r w:rsidR="00B13BF9">
              <w:rPr>
                <w:rFonts w:ascii="Arial" w:hAnsi="Arial" w:cs="Arial"/>
              </w:rPr>
              <w:t>9</w:t>
            </w:r>
          </w:p>
        </w:tc>
        <w:tc>
          <w:tcPr>
            <w:tcW w:w="2016" w:type="dxa"/>
            <w:tcBorders>
              <w:top w:val="single" w:sz="4" w:space="0" w:color="auto"/>
              <w:left w:val="single" w:sz="4" w:space="0" w:color="auto"/>
              <w:bottom w:val="single" w:sz="4" w:space="0" w:color="auto"/>
              <w:right w:val="single" w:sz="4" w:space="0" w:color="auto"/>
            </w:tcBorders>
          </w:tcPr>
          <w:p w14:paraId="1FB90C85" w14:textId="5C891E04" w:rsidR="00AE688B" w:rsidRPr="00AE1240" w:rsidRDefault="00AE688B" w:rsidP="00AE688B">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sidRPr="00AE1240">
              <w:rPr>
                <w:rFonts w:ascii="Aptos" w:hAnsi="Aptos"/>
                <w:sz w:val="22"/>
                <w:szCs w:val="22"/>
              </w:rPr>
              <w:t>Schedule B – Pricing</w:t>
            </w:r>
          </w:p>
        </w:tc>
        <w:tc>
          <w:tcPr>
            <w:tcW w:w="922" w:type="dxa"/>
            <w:tcBorders>
              <w:top w:val="single" w:sz="4" w:space="0" w:color="auto"/>
              <w:left w:val="single" w:sz="4" w:space="0" w:color="auto"/>
              <w:bottom w:val="single" w:sz="4" w:space="0" w:color="auto"/>
              <w:right w:val="single" w:sz="4" w:space="0" w:color="auto"/>
            </w:tcBorders>
          </w:tcPr>
          <w:p w14:paraId="19220A15" w14:textId="1351711F" w:rsidR="00AE688B" w:rsidRPr="00AE1240" w:rsidRDefault="00AE688B" w:rsidP="00AE688B">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sidRPr="00AE1240">
              <w:rPr>
                <w:rFonts w:ascii="Aptos" w:hAnsi="Aptos"/>
                <w:sz w:val="22"/>
                <w:szCs w:val="22"/>
              </w:rPr>
              <w:t>Page 80</w:t>
            </w:r>
          </w:p>
        </w:tc>
        <w:tc>
          <w:tcPr>
            <w:tcW w:w="3203" w:type="dxa"/>
            <w:tcBorders>
              <w:top w:val="single" w:sz="4" w:space="0" w:color="auto"/>
              <w:left w:val="single" w:sz="4" w:space="0" w:color="auto"/>
              <w:bottom w:val="single" w:sz="4" w:space="0" w:color="auto"/>
              <w:right w:val="single" w:sz="4" w:space="0" w:color="auto"/>
            </w:tcBorders>
            <w:vAlign w:val="bottom"/>
          </w:tcPr>
          <w:p w14:paraId="05369C88" w14:textId="75565F81" w:rsidR="00AE688B" w:rsidRPr="003345E5" w:rsidRDefault="00AE688B" w:rsidP="00AE688B">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3345E5">
              <w:rPr>
                <w:rFonts w:ascii="Aptos" w:hAnsi="Aptos"/>
                <w:color w:val="44546A" w:themeColor="text2"/>
                <w:sz w:val="22"/>
                <w:szCs w:val="22"/>
              </w:rPr>
              <w:t>Line Item 1</w:t>
            </w:r>
            <w:r w:rsidRPr="003345E5">
              <w:rPr>
                <w:rFonts w:ascii="Aptos" w:hAnsi="Aptos"/>
                <w:color w:val="44546A" w:themeColor="text2"/>
                <w:sz w:val="22"/>
                <w:szCs w:val="22"/>
              </w:rPr>
              <w:t>: It</w:t>
            </w:r>
            <w:r w:rsidRPr="003345E5">
              <w:rPr>
                <w:rFonts w:ascii="Aptos" w:hAnsi="Aptos"/>
                <w:color w:val="44546A" w:themeColor="text2"/>
                <w:sz w:val="22"/>
                <w:szCs w:val="22"/>
              </w:rPr>
              <w:t xml:space="preserve"> looks </w:t>
            </w:r>
            <w:r w:rsidRPr="003345E5">
              <w:rPr>
                <w:rFonts w:ascii="Aptos" w:hAnsi="Aptos"/>
                <w:color w:val="44546A" w:themeColor="text2"/>
                <w:sz w:val="22"/>
                <w:szCs w:val="22"/>
              </w:rPr>
              <w:t>like</w:t>
            </w:r>
            <w:r w:rsidRPr="003345E5">
              <w:rPr>
                <w:rFonts w:ascii="Aptos" w:hAnsi="Aptos"/>
                <w:color w:val="44546A" w:themeColor="text2"/>
                <w:sz w:val="22"/>
                <w:szCs w:val="22"/>
              </w:rPr>
              <w:t xml:space="preserve"> you’re asking for the price for Daily Availability for two (2) Fire Bosses and the pilots required to fly them.  In addition, you want us to include fuel for the aircraft </w:t>
            </w:r>
            <w:proofErr w:type="gramStart"/>
            <w:r w:rsidRPr="003345E5">
              <w:rPr>
                <w:rFonts w:ascii="Aptos" w:hAnsi="Aptos"/>
                <w:color w:val="44546A" w:themeColor="text2"/>
                <w:sz w:val="22"/>
                <w:szCs w:val="22"/>
              </w:rPr>
              <w:t>in</w:t>
            </w:r>
            <w:proofErr w:type="gramEnd"/>
            <w:r w:rsidRPr="003345E5">
              <w:rPr>
                <w:rFonts w:ascii="Aptos" w:hAnsi="Aptos"/>
                <w:color w:val="44546A" w:themeColor="text2"/>
                <w:sz w:val="22"/>
                <w:szCs w:val="22"/>
              </w:rPr>
              <w:t xml:space="preserve"> that price.</w:t>
            </w:r>
          </w:p>
          <w:p w14:paraId="1B1FAF0D" w14:textId="77777777" w:rsidR="00AE688B" w:rsidRPr="003345E5" w:rsidRDefault="00AE688B" w:rsidP="00AE688B">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298B4E8E" w14:textId="5396D54E" w:rsidR="00AE688B" w:rsidRPr="003345E5" w:rsidRDefault="00AE688B" w:rsidP="00AE688B">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3345E5">
              <w:rPr>
                <w:rFonts w:ascii="Aptos" w:hAnsi="Aptos"/>
                <w:color w:val="44546A" w:themeColor="text2"/>
                <w:sz w:val="22"/>
                <w:szCs w:val="22"/>
              </w:rPr>
              <w:t xml:space="preserve">In all other Federal and State solicitations and contracts, we are asked to provide pricing for </w:t>
            </w:r>
            <w:r w:rsidRPr="003345E5">
              <w:rPr>
                <w:rFonts w:ascii="Aptos" w:hAnsi="Aptos"/>
                <w:color w:val="44546A" w:themeColor="text2"/>
                <w:sz w:val="22"/>
                <w:szCs w:val="22"/>
              </w:rPr>
              <w:t>the</w:t>
            </w:r>
            <w:r w:rsidRPr="003345E5">
              <w:rPr>
                <w:rFonts w:ascii="Aptos" w:hAnsi="Aptos"/>
                <w:color w:val="44546A" w:themeColor="text2"/>
                <w:sz w:val="22"/>
                <w:szCs w:val="22"/>
              </w:rPr>
              <w:t xml:space="preserve"> Availability Day of a Fire Boss and all the support staff and equipment required to meet contract requirements and response needs to a fire start.  This includes a Fire Boss, a Support Vehicle (and fuel for the vehicle), a Support Vehicle trailer to carry fuel, parts and water/suppressant and the pumps required to put those liquids on the aircraft, a pilot, Support Vehicle operator and the maintenance resources required to keep the aircraft operational.</w:t>
            </w:r>
          </w:p>
          <w:p w14:paraId="60516657" w14:textId="77777777" w:rsidR="00AE688B" w:rsidRPr="003345E5" w:rsidRDefault="00AE688B" w:rsidP="00AE688B">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2DCFFFC2" w14:textId="77777777" w:rsidR="00AE688B" w:rsidRPr="003345E5" w:rsidRDefault="00AE688B" w:rsidP="00AE688B">
            <w:pPr>
              <w:cnfStyle w:val="000000100000" w:firstRow="0" w:lastRow="0" w:firstColumn="0" w:lastColumn="0" w:oddVBand="0" w:evenVBand="0" w:oddHBand="1" w:evenHBand="0" w:firstRowFirstColumn="0" w:firstRowLastColumn="0" w:lastRowFirstColumn="0" w:lastRowLastColumn="0"/>
              <w:rPr>
                <w:rFonts w:ascii="Aptos" w:hAnsi="Aptos" w:cstheme="minorBidi"/>
                <w:color w:val="44546A" w:themeColor="text2"/>
                <w:kern w:val="2"/>
                <w:sz w:val="22"/>
                <w:szCs w:val="22"/>
                <w14:ligatures w14:val="standardContextual"/>
              </w:rPr>
            </w:pPr>
            <w:r w:rsidRPr="003345E5">
              <w:rPr>
                <w:rFonts w:ascii="Aptos" w:hAnsi="Aptos"/>
                <w:color w:val="44546A" w:themeColor="text2"/>
                <w:sz w:val="22"/>
                <w:szCs w:val="22"/>
              </w:rPr>
              <w:t>Questions.</w:t>
            </w:r>
          </w:p>
          <w:p w14:paraId="1F937B63" w14:textId="77777777" w:rsidR="00AE688B" w:rsidRPr="003345E5" w:rsidRDefault="00AE688B" w:rsidP="00AE688B">
            <w:pPr>
              <w:pStyle w:val="ListParagraph"/>
              <w:numPr>
                <w:ilvl w:val="0"/>
                <w:numId w:val="9"/>
              </w:numPr>
              <w:spacing w:after="160" w:line="278" w:lineRule="auto"/>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3345E5">
              <w:rPr>
                <w:rFonts w:ascii="Aptos" w:hAnsi="Aptos"/>
                <w:color w:val="44546A" w:themeColor="text2"/>
                <w:sz w:val="22"/>
                <w:szCs w:val="22"/>
              </w:rPr>
              <w:t>Please confirm you’re asking for the price for two (2) Fire Bosses and pilots and all other associated equipment in this Line Item 1, not one (1) Fire Boss.</w:t>
            </w:r>
          </w:p>
          <w:p w14:paraId="77F14A7F" w14:textId="77777777" w:rsidR="00AE688B" w:rsidRPr="003345E5" w:rsidRDefault="00AE688B" w:rsidP="00AE688B">
            <w:pPr>
              <w:pStyle w:val="ListParagraph"/>
              <w:numPr>
                <w:ilvl w:val="0"/>
                <w:numId w:val="9"/>
              </w:numPr>
              <w:spacing w:after="160" w:line="278" w:lineRule="auto"/>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3345E5">
              <w:rPr>
                <w:rFonts w:ascii="Aptos" w:hAnsi="Aptos"/>
                <w:color w:val="44546A" w:themeColor="text2"/>
                <w:sz w:val="22"/>
                <w:szCs w:val="22"/>
              </w:rPr>
              <w:lastRenderedPageBreak/>
              <w:t>Would you consider reducing Line Item 1 and 2 into one Line Item so we can include all the costs associated with having two (2) Fire Bosses ready and available for dispatch per day?  Breaking these costs out into Line Item 1 &amp; 2 is something that we have never done before.</w:t>
            </w:r>
          </w:p>
          <w:p w14:paraId="7EC3D98D" w14:textId="77777777" w:rsidR="00AE688B" w:rsidRPr="003345E5" w:rsidRDefault="00AE688B" w:rsidP="00AE688B">
            <w:pPr>
              <w:pStyle w:val="ListParagraph"/>
              <w:numPr>
                <w:ilvl w:val="0"/>
                <w:numId w:val="9"/>
              </w:numPr>
              <w:spacing w:after="160" w:line="278" w:lineRule="auto"/>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3345E5">
              <w:rPr>
                <w:rFonts w:ascii="Aptos" w:hAnsi="Aptos"/>
                <w:color w:val="44546A" w:themeColor="text2"/>
                <w:sz w:val="22"/>
                <w:szCs w:val="22"/>
              </w:rPr>
              <w:t xml:space="preserve">Fuel for the aircraft is typically captured in the Flight Time rate.  The Fire Boss consumes, on average, 90 gallons of Jet-A fuel per hour when flying.  We typically include this cost in the Flight Time rate as its variable in nature.  It would be very hard to estimate the amount of Jet-A fuel needed for an Availability </w:t>
            </w:r>
            <w:proofErr w:type="gramStart"/>
            <w:r w:rsidRPr="003345E5">
              <w:rPr>
                <w:rFonts w:ascii="Aptos" w:hAnsi="Aptos"/>
                <w:color w:val="44546A" w:themeColor="text2"/>
                <w:sz w:val="22"/>
                <w:szCs w:val="22"/>
              </w:rPr>
              <w:t>Day is its being asked for</w:t>
            </w:r>
            <w:proofErr w:type="gramEnd"/>
            <w:r w:rsidRPr="003345E5">
              <w:rPr>
                <w:rFonts w:ascii="Aptos" w:hAnsi="Aptos"/>
                <w:color w:val="44546A" w:themeColor="text2"/>
                <w:sz w:val="22"/>
                <w:szCs w:val="22"/>
              </w:rPr>
              <w:t xml:space="preserve"> because some days there will be no flying and other days there might be 0 to 8 hours of flying depending on the fire activity.  Would you consider moving the aircraft fuel cost into Line Item #3, Flight Time Rate?</w:t>
            </w:r>
          </w:p>
          <w:p w14:paraId="49E99135" w14:textId="77777777" w:rsidR="00AE688B" w:rsidRPr="009C3093" w:rsidRDefault="00AE688B" w:rsidP="00AE688B">
            <w:pPr>
              <w:spacing w:before="12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2956" w:type="dxa"/>
            <w:tcBorders>
              <w:top w:val="single" w:sz="4" w:space="0" w:color="auto"/>
              <w:left w:val="single" w:sz="4" w:space="0" w:color="auto"/>
              <w:bottom w:val="single" w:sz="4" w:space="0" w:color="auto"/>
              <w:right w:val="single" w:sz="4" w:space="0" w:color="auto"/>
            </w:tcBorders>
            <w:vAlign w:val="bottom"/>
          </w:tcPr>
          <w:p w14:paraId="728206E0" w14:textId="444C4B9F" w:rsidR="00AE688B" w:rsidRPr="003345E5" w:rsidRDefault="00AE688B" w:rsidP="00AE688B">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3345E5">
              <w:rPr>
                <w:rFonts w:ascii="Aptos" w:hAnsi="Aptos"/>
                <w:color w:val="44546A" w:themeColor="text2"/>
                <w:sz w:val="22"/>
                <w:szCs w:val="22"/>
              </w:rPr>
              <w:lastRenderedPageBreak/>
              <w:t>1 and 2 We have no issue with combining the two lines for bidding purposes.</w:t>
            </w:r>
            <w:r w:rsidRPr="003345E5">
              <w:rPr>
                <w:rFonts w:ascii="Aptos" w:hAnsi="Aptos"/>
                <w:color w:val="44546A" w:themeColor="text2"/>
                <w:sz w:val="22"/>
                <w:szCs w:val="22"/>
              </w:rPr>
              <w:t xml:space="preserve"> </w:t>
            </w:r>
            <w:r w:rsidRPr="003345E5">
              <w:rPr>
                <w:rFonts w:ascii="Aptos" w:hAnsi="Aptos"/>
                <w:color w:val="44546A" w:themeColor="text2"/>
                <w:sz w:val="22"/>
                <w:szCs w:val="22"/>
              </w:rPr>
              <w:t xml:space="preserve">3. We are requesting an hourly rate that includes all costs, this includes the fuel cost. </w:t>
            </w:r>
            <w:proofErr w:type="gramStart"/>
            <w:r w:rsidRPr="003345E5">
              <w:rPr>
                <w:rFonts w:ascii="Aptos" w:hAnsi="Aptos"/>
                <w:color w:val="44546A" w:themeColor="text2"/>
                <w:sz w:val="22"/>
                <w:szCs w:val="22"/>
              </w:rPr>
              <w:t>(Wet rate) We</w:t>
            </w:r>
            <w:proofErr w:type="gramEnd"/>
            <w:r w:rsidRPr="003345E5">
              <w:rPr>
                <w:rFonts w:ascii="Aptos" w:hAnsi="Aptos"/>
                <w:color w:val="44546A" w:themeColor="text2"/>
                <w:sz w:val="22"/>
                <w:szCs w:val="22"/>
              </w:rPr>
              <w:t xml:space="preserve"> are not requesting an itemized </w:t>
            </w:r>
            <w:proofErr w:type="gramStart"/>
            <w:r w:rsidRPr="003345E5">
              <w:rPr>
                <w:rFonts w:ascii="Aptos" w:hAnsi="Aptos"/>
                <w:color w:val="44546A" w:themeColor="text2"/>
                <w:sz w:val="22"/>
                <w:szCs w:val="22"/>
              </w:rPr>
              <w:t>break down</w:t>
            </w:r>
            <w:proofErr w:type="gramEnd"/>
            <w:r w:rsidRPr="003345E5">
              <w:rPr>
                <w:rFonts w:ascii="Aptos" w:hAnsi="Aptos"/>
                <w:color w:val="44546A" w:themeColor="text2"/>
                <w:sz w:val="22"/>
                <w:szCs w:val="22"/>
              </w:rPr>
              <w:t>.</w:t>
            </w:r>
          </w:p>
          <w:p w14:paraId="0A38A0F4" w14:textId="014EBA43" w:rsidR="00AE688B" w:rsidRPr="003345E5" w:rsidRDefault="00AE688B" w:rsidP="00AE688B">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03767491" w14:textId="4BC7113D" w:rsidR="00AE688B" w:rsidRPr="003345E5" w:rsidRDefault="00AE688B" w:rsidP="00AE688B">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3345E5">
              <w:rPr>
                <w:rFonts w:ascii="Aptos" w:hAnsi="Aptos"/>
                <w:color w:val="44546A" w:themeColor="text2"/>
                <w:sz w:val="22"/>
                <w:szCs w:val="22"/>
              </w:rPr>
              <w:t xml:space="preserve">3. We are requesting an hourly rate that includes all costs, this includes the fuel cost. </w:t>
            </w:r>
            <w:proofErr w:type="gramStart"/>
            <w:r w:rsidRPr="003345E5">
              <w:rPr>
                <w:rFonts w:ascii="Aptos" w:hAnsi="Aptos"/>
                <w:color w:val="44546A" w:themeColor="text2"/>
                <w:sz w:val="22"/>
                <w:szCs w:val="22"/>
              </w:rPr>
              <w:t>(Wet rate) We</w:t>
            </w:r>
            <w:proofErr w:type="gramEnd"/>
            <w:r w:rsidRPr="003345E5">
              <w:rPr>
                <w:rFonts w:ascii="Aptos" w:hAnsi="Aptos"/>
                <w:color w:val="44546A" w:themeColor="text2"/>
                <w:sz w:val="22"/>
                <w:szCs w:val="22"/>
              </w:rPr>
              <w:t xml:space="preserve"> </w:t>
            </w:r>
            <w:proofErr w:type="gramStart"/>
            <w:r w:rsidRPr="003345E5">
              <w:rPr>
                <w:rFonts w:ascii="Aptos" w:hAnsi="Aptos"/>
                <w:color w:val="44546A" w:themeColor="text2"/>
                <w:sz w:val="22"/>
                <w:szCs w:val="22"/>
              </w:rPr>
              <w:t>are not requesting</w:t>
            </w:r>
            <w:proofErr w:type="gramEnd"/>
            <w:r w:rsidRPr="003345E5">
              <w:rPr>
                <w:rFonts w:ascii="Aptos" w:hAnsi="Aptos"/>
                <w:color w:val="44546A" w:themeColor="text2"/>
                <w:sz w:val="22"/>
                <w:szCs w:val="22"/>
              </w:rPr>
              <w:t xml:space="preserve"> an itemized </w:t>
            </w:r>
            <w:r w:rsidRPr="003345E5">
              <w:rPr>
                <w:rFonts w:ascii="Aptos" w:hAnsi="Aptos"/>
                <w:color w:val="44546A" w:themeColor="text2"/>
                <w:sz w:val="22"/>
                <w:szCs w:val="22"/>
              </w:rPr>
              <w:t>breakdown</w:t>
            </w:r>
            <w:r w:rsidRPr="003345E5">
              <w:rPr>
                <w:rFonts w:ascii="Aptos" w:hAnsi="Aptos"/>
                <w:color w:val="44546A" w:themeColor="text2"/>
                <w:sz w:val="22"/>
                <w:szCs w:val="22"/>
              </w:rPr>
              <w:t>.</w:t>
            </w:r>
            <w:r w:rsidRPr="003345E5">
              <w:rPr>
                <w:rFonts w:ascii="Aptos" w:hAnsi="Aptos"/>
                <w:color w:val="44546A" w:themeColor="text2"/>
                <w:sz w:val="22"/>
                <w:szCs w:val="22"/>
              </w:rPr>
              <w:t xml:space="preserve"> </w:t>
            </w:r>
            <w:r w:rsidRPr="003345E5">
              <w:rPr>
                <w:rFonts w:ascii="Aptos" w:hAnsi="Aptos"/>
                <w:color w:val="44546A" w:themeColor="text2"/>
                <w:sz w:val="22"/>
                <w:szCs w:val="22"/>
              </w:rPr>
              <w:t xml:space="preserve">3. We are requesting an hourly rate that includes all costs, this includes the fuel cost. </w:t>
            </w:r>
            <w:proofErr w:type="gramStart"/>
            <w:r w:rsidRPr="003345E5">
              <w:rPr>
                <w:rFonts w:ascii="Aptos" w:hAnsi="Aptos"/>
                <w:color w:val="44546A" w:themeColor="text2"/>
                <w:sz w:val="22"/>
                <w:szCs w:val="22"/>
              </w:rPr>
              <w:t>(Wet rate) We</w:t>
            </w:r>
            <w:proofErr w:type="gramEnd"/>
            <w:r w:rsidRPr="003345E5">
              <w:rPr>
                <w:rFonts w:ascii="Aptos" w:hAnsi="Aptos"/>
                <w:color w:val="44546A" w:themeColor="text2"/>
                <w:sz w:val="22"/>
                <w:szCs w:val="22"/>
              </w:rPr>
              <w:t xml:space="preserve"> are not requesting an itemized </w:t>
            </w:r>
            <w:proofErr w:type="gramStart"/>
            <w:r w:rsidRPr="003345E5">
              <w:rPr>
                <w:rFonts w:ascii="Aptos" w:hAnsi="Aptos"/>
                <w:color w:val="44546A" w:themeColor="text2"/>
                <w:sz w:val="22"/>
                <w:szCs w:val="22"/>
              </w:rPr>
              <w:t>break down</w:t>
            </w:r>
            <w:proofErr w:type="gramEnd"/>
            <w:r w:rsidRPr="003345E5">
              <w:rPr>
                <w:rFonts w:ascii="Aptos" w:hAnsi="Aptos"/>
                <w:color w:val="44546A" w:themeColor="text2"/>
                <w:sz w:val="22"/>
                <w:szCs w:val="22"/>
              </w:rPr>
              <w:t>.</w:t>
            </w:r>
          </w:p>
          <w:p w14:paraId="03F08210" w14:textId="72629A51" w:rsidR="00AE688B" w:rsidRPr="003345E5" w:rsidRDefault="00AE688B" w:rsidP="00AE688B">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7998C899" w14:textId="77777777" w:rsidR="00AE688B" w:rsidRPr="003F03F9" w:rsidRDefault="00AE688B" w:rsidP="00AE688B">
            <w:pPr>
              <w:spacing w:after="160" w:line="278" w:lineRule="auto"/>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3F03F9">
              <w:rPr>
                <w:rFonts w:ascii="Aptos" w:hAnsi="Aptos"/>
                <w:color w:val="44546A" w:themeColor="text2"/>
                <w:sz w:val="22"/>
                <w:szCs w:val="22"/>
              </w:rPr>
              <w:t>Schedule B has been amended to reflect line changes for pricing.</w:t>
            </w:r>
          </w:p>
          <w:p w14:paraId="20748655" w14:textId="77777777" w:rsidR="00AE688B" w:rsidRPr="009C3093" w:rsidRDefault="00AE688B" w:rsidP="00AE688B">
            <w:pPr>
              <w:spacing w:before="120"/>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AE688B" w:rsidRPr="009C3093" w14:paraId="0E2FC6C5" w14:textId="77777777" w:rsidTr="00D477FE">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381B26F2" w14:textId="2B086143" w:rsidR="00AE688B" w:rsidRPr="009C3093" w:rsidRDefault="00DA0A4D" w:rsidP="00AE688B">
            <w:pPr>
              <w:spacing w:before="120"/>
              <w:rPr>
                <w:rFonts w:ascii="Arial" w:hAnsi="Arial" w:cs="Arial"/>
              </w:rPr>
            </w:pPr>
            <w:r>
              <w:rPr>
                <w:rFonts w:ascii="Arial" w:hAnsi="Arial" w:cs="Arial"/>
              </w:rPr>
              <w:lastRenderedPageBreak/>
              <w:t>30</w:t>
            </w:r>
          </w:p>
        </w:tc>
        <w:tc>
          <w:tcPr>
            <w:tcW w:w="2016" w:type="dxa"/>
            <w:tcBorders>
              <w:top w:val="single" w:sz="4" w:space="0" w:color="auto"/>
              <w:left w:val="single" w:sz="4" w:space="0" w:color="auto"/>
              <w:bottom w:val="single" w:sz="4" w:space="0" w:color="auto"/>
              <w:right w:val="single" w:sz="4" w:space="0" w:color="auto"/>
            </w:tcBorders>
          </w:tcPr>
          <w:p w14:paraId="04B1DA99" w14:textId="0D8845D7" w:rsidR="00AE688B" w:rsidRPr="00AE1240" w:rsidRDefault="00AE688B" w:rsidP="00AE688B">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AE1240">
              <w:rPr>
                <w:rFonts w:ascii="Aptos" w:hAnsi="Aptos"/>
                <w:sz w:val="22"/>
                <w:szCs w:val="22"/>
              </w:rPr>
              <w:t>Schedule B – Pricing</w:t>
            </w:r>
          </w:p>
        </w:tc>
        <w:tc>
          <w:tcPr>
            <w:tcW w:w="922" w:type="dxa"/>
            <w:tcBorders>
              <w:top w:val="single" w:sz="4" w:space="0" w:color="auto"/>
              <w:left w:val="single" w:sz="4" w:space="0" w:color="auto"/>
              <w:bottom w:val="single" w:sz="4" w:space="0" w:color="auto"/>
              <w:right w:val="single" w:sz="4" w:space="0" w:color="auto"/>
            </w:tcBorders>
          </w:tcPr>
          <w:p w14:paraId="361BDA67" w14:textId="3FEBF3E4" w:rsidR="00AE688B" w:rsidRPr="00AE1240" w:rsidRDefault="00AE688B" w:rsidP="00AE688B">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r w:rsidRPr="00AE1240">
              <w:rPr>
                <w:rFonts w:ascii="Aptos" w:hAnsi="Aptos"/>
                <w:sz w:val="22"/>
                <w:szCs w:val="22"/>
              </w:rPr>
              <w:t>Page 80</w:t>
            </w:r>
          </w:p>
        </w:tc>
        <w:tc>
          <w:tcPr>
            <w:tcW w:w="3203" w:type="dxa"/>
            <w:tcBorders>
              <w:top w:val="single" w:sz="4" w:space="0" w:color="auto"/>
              <w:left w:val="single" w:sz="4" w:space="0" w:color="auto"/>
              <w:bottom w:val="single" w:sz="4" w:space="0" w:color="auto"/>
              <w:right w:val="single" w:sz="4" w:space="0" w:color="auto"/>
            </w:tcBorders>
            <w:vAlign w:val="bottom"/>
          </w:tcPr>
          <w:p w14:paraId="20197962" w14:textId="7EEF8AEB" w:rsidR="00AE688B" w:rsidRPr="00131755" w:rsidRDefault="00AE688B" w:rsidP="00AE688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131755">
              <w:rPr>
                <w:rFonts w:ascii="Aptos" w:hAnsi="Aptos"/>
                <w:color w:val="44546A" w:themeColor="text2"/>
                <w:sz w:val="22"/>
                <w:szCs w:val="22"/>
              </w:rPr>
              <w:t>Line Item 2</w:t>
            </w:r>
            <w:r w:rsidR="002665DB" w:rsidRPr="00131755">
              <w:rPr>
                <w:rFonts w:ascii="Aptos" w:hAnsi="Aptos"/>
                <w:color w:val="44546A" w:themeColor="text2"/>
                <w:sz w:val="22"/>
                <w:szCs w:val="22"/>
              </w:rPr>
              <w:t>: It</w:t>
            </w:r>
            <w:r w:rsidRPr="00131755">
              <w:rPr>
                <w:rFonts w:ascii="Aptos" w:hAnsi="Aptos"/>
                <w:color w:val="44546A" w:themeColor="text2"/>
                <w:sz w:val="22"/>
                <w:szCs w:val="22"/>
              </w:rPr>
              <w:t xml:space="preserve"> looks like you’re asking for the price for Daily Availability for two (2) Support Vehicles and the staff to support the two Fire Bosses. </w:t>
            </w:r>
          </w:p>
          <w:p w14:paraId="0C526AAA" w14:textId="77777777" w:rsidR="00AE688B" w:rsidRPr="00131755" w:rsidRDefault="00AE688B" w:rsidP="00AE688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50D2A8DD" w14:textId="77777777" w:rsidR="00AE688B" w:rsidRPr="00131755" w:rsidRDefault="00AE688B" w:rsidP="00AE688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131755">
              <w:rPr>
                <w:rFonts w:ascii="Aptos" w:hAnsi="Aptos"/>
                <w:color w:val="44546A" w:themeColor="text2"/>
                <w:sz w:val="22"/>
                <w:szCs w:val="22"/>
              </w:rPr>
              <w:t xml:space="preserve">In all other Federal and State solicitations and contracts, we are asked to provide pricing for </w:t>
            </w:r>
            <w:proofErr w:type="gramStart"/>
            <w:r w:rsidRPr="00131755">
              <w:rPr>
                <w:rFonts w:ascii="Aptos" w:hAnsi="Aptos"/>
                <w:color w:val="44546A" w:themeColor="text2"/>
                <w:sz w:val="22"/>
                <w:szCs w:val="22"/>
              </w:rPr>
              <w:t>an</w:t>
            </w:r>
            <w:proofErr w:type="gramEnd"/>
            <w:r w:rsidRPr="00131755">
              <w:rPr>
                <w:rFonts w:ascii="Aptos" w:hAnsi="Aptos"/>
                <w:color w:val="44546A" w:themeColor="text2"/>
                <w:sz w:val="22"/>
                <w:szCs w:val="22"/>
              </w:rPr>
              <w:t xml:space="preserve"> Availability Day of all the support staff and equipment required to meet contract requirements and response needs to a fire start.  This includes a Fire Boss, a Support Vehicle (and fuel for the vehicle), a Support Vehicle trailer to carry fuel, parts and water/suppressant and the pumps required to put those liquids on the aircraft, a pilot, Support Vehicle operator and the maintenance resources required to keep the aircraft operational.</w:t>
            </w:r>
          </w:p>
          <w:p w14:paraId="3CA50D76" w14:textId="77777777" w:rsidR="00AE688B" w:rsidRPr="00131755" w:rsidRDefault="00AE688B" w:rsidP="00AE688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p>
          <w:p w14:paraId="23024647" w14:textId="77777777" w:rsidR="00AE688B" w:rsidRPr="00131755" w:rsidRDefault="00AE688B" w:rsidP="00AE688B">
            <w:pPr>
              <w:cnfStyle w:val="000000000000" w:firstRow="0" w:lastRow="0" w:firstColumn="0" w:lastColumn="0" w:oddVBand="0" w:evenVBand="0" w:oddHBand="0" w:evenHBand="0" w:firstRowFirstColumn="0" w:firstRowLastColumn="0" w:lastRowFirstColumn="0" w:lastRowLastColumn="0"/>
              <w:rPr>
                <w:rFonts w:ascii="Aptos" w:hAnsi="Aptos" w:cstheme="minorBidi"/>
                <w:color w:val="44546A" w:themeColor="text2"/>
                <w:kern w:val="2"/>
                <w:sz w:val="22"/>
                <w:szCs w:val="22"/>
                <w14:ligatures w14:val="standardContextual"/>
              </w:rPr>
            </w:pPr>
            <w:r w:rsidRPr="00131755">
              <w:rPr>
                <w:rFonts w:ascii="Aptos" w:hAnsi="Aptos"/>
                <w:color w:val="44546A" w:themeColor="text2"/>
                <w:sz w:val="22"/>
                <w:szCs w:val="22"/>
              </w:rPr>
              <w:t>Questions.</w:t>
            </w:r>
          </w:p>
          <w:p w14:paraId="294EE68A" w14:textId="77777777" w:rsidR="00AE688B" w:rsidRPr="00131755" w:rsidRDefault="00AE688B" w:rsidP="00AE688B">
            <w:pPr>
              <w:pStyle w:val="ListParagraph"/>
              <w:numPr>
                <w:ilvl w:val="0"/>
                <w:numId w:val="11"/>
              </w:numPr>
              <w:spacing w:after="160" w:line="278" w:lineRule="auto"/>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131755">
              <w:rPr>
                <w:rFonts w:ascii="Aptos" w:hAnsi="Aptos"/>
                <w:color w:val="44546A" w:themeColor="text2"/>
                <w:sz w:val="22"/>
                <w:szCs w:val="22"/>
              </w:rPr>
              <w:t>Please confirm you’re asking for the price for two (2) support vehicles and staff and all other associated equipment in this Line Item 2, not one (1) support vehicle.</w:t>
            </w:r>
          </w:p>
          <w:p w14:paraId="52EF0051" w14:textId="77777777" w:rsidR="00AE688B" w:rsidRPr="00131755" w:rsidRDefault="00AE688B" w:rsidP="00AE688B">
            <w:pPr>
              <w:pStyle w:val="ListParagraph"/>
              <w:numPr>
                <w:ilvl w:val="0"/>
                <w:numId w:val="11"/>
              </w:numPr>
              <w:spacing w:after="160" w:line="278" w:lineRule="auto"/>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131755">
              <w:rPr>
                <w:rFonts w:ascii="Aptos" w:hAnsi="Aptos"/>
                <w:color w:val="44546A" w:themeColor="text2"/>
                <w:sz w:val="22"/>
                <w:szCs w:val="22"/>
              </w:rPr>
              <w:t xml:space="preserve">Would you consider reducing Line Item 1 and 2 into one Line Item so we can include all the costs associated with having two (2) Fire Bosses ready and available for dispatch per day?  Breaking these costs out into Line Item 1 &amp; 2 is </w:t>
            </w:r>
            <w:r w:rsidRPr="00131755">
              <w:rPr>
                <w:rFonts w:ascii="Aptos" w:hAnsi="Aptos"/>
                <w:color w:val="44546A" w:themeColor="text2"/>
                <w:sz w:val="22"/>
                <w:szCs w:val="22"/>
              </w:rPr>
              <w:lastRenderedPageBreak/>
              <w:t>something that we have never done before.</w:t>
            </w:r>
          </w:p>
          <w:p w14:paraId="65966B72" w14:textId="77777777" w:rsidR="00AE688B" w:rsidRPr="00131755" w:rsidRDefault="00AE688B" w:rsidP="00AE688B">
            <w:pPr>
              <w:spacing w:before="120"/>
              <w:cnfStyle w:val="000000000000" w:firstRow="0" w:lastRow="0" w:firstColumn="0" w:lastColumn="0" w:oddVBand="0" w:evenVBand="0" w:oddHBand="0" w:evenHBand="0" w:firstRowFirstColumn="0" w:firstRowLastColumn="0" w:lastRowFirstColumn="0" w:lastRowLastColumn="0"/>
              <w:rPr>
                <w:rFonts w:ascii="Aptos" w:hAnsi="Aptos" w:cs="Arial"/>
              </w:rPr>
            </w:pPr>
          </w:p>
        </w:tc>
        <w:tc>
          <w:tcPr>
            <w:tcW w:w="2956" w:type="dxa"/>
            <w:tcBorders>
              <w:top w:val="single" w:sz="4" w:space="0" w:color="auto"/>
              <w:left w:val="single" w:sz="4" w:space="0" w:color="auto"/>
              <w:bottom w:val="single" w:sz="4" w:space="0" w:color="auto"/>
              <w:right w:val="single" w:sz="4" w:space="0" w:color="auto"/>
            </w:tcBorders>
            <w:vAlign w:val="bottom"/>
          </w:tcPr>
          <w:p w14:paraId="3C593020" w14:textId="77777777" w:rsidR="00AE688B" w:rsidRPr="003345E5" w:rsidRDefault="00AE688B" w:rsidP="00AE688B">
            <w:pPr>
              <w:cnfStyle w:val="000000000000" w:firstRow="0" w:lastRow="0" w:firstColumn="0" w:lastColumn="0" w:oddVBand="0" w:evenVBand="0" w:oddHBand="0" w:evenHBand="0" w:firstRowFirstColumn="0" w:firstRowLastColumn="0" w:lastRowFirstColumn="0" w:lastRowLastColumn="0"/>
              <w:rPr>
                <w:rFonts w:ascii="Aptos" w:hAnsi="Aptos"/>
                <w:color w:val="44546A" w:themeColor="text2"/>
                <w:sz w:val="22"/>
                <w:szCs w:val="22"/>
              </w:rPr>
            </w:pPr>
            <w:r w:rsidRPr="003345E5">
              <w:rPr>
                <w:rFonts w:ascii="Aptos" w:hAnsi="Aptos"/>
                <w:color w:val="44546A" w:themeColor="text2"/>
                <w:sz w:val="22"/>
                <w:szCs w:val="22"/>
              </w:rPr>
              <w:lastRenderedPageBreak/>
              <w:t>Schedule B has been amended to reflect line changes for pricing.</w:t>
            </w:r>
          </w:p>
          <w:p w14:paraId="56A4DFEF" w14:textId="77777777" w:rsidR="00AE688B" w:rsidRPr="009C3093" w:rsidRDefault="00AE688B" w:rsidP="00AE688B">
            <w:pPr>
              <w:spacing w:before="12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AE688B" w:rsidRPr="009C3093" w14:paraId="0D0E9198" w14:textId="77777777" w:rsidTr="00EA63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59E9191B" w14:textId="2E514BB3" w:rsidR="00AE688B" w:rsidRPr="009C3093" w:rsidRDefault="00B13BF9" w:rsidP="00AE688B">
            <w:pPr>
              <w:spacing w:before="120"/>
              <w:rPr>
                <w:rFonts w:ascii="Arial" w:hAnsi="Arial" w:cs="Arial"/>
              </w:rPr>
            </w:pPr>
            <w:r>
              <w:rPr>
                <w:rFonts w:ascii="Arial" w:hAnsi="Arial" w:cs="Arial"/>
              </w:rPr>
              <w:t>3</w:t>
            </w:r>
            <w:r w:rsidR="00DA0A4D">
              <w:rPr>
                <w:rFonts w:ascii="Arial" w:hAnsi="Arial" w:cs="Arial"/>
              </w:rPr>
              <w:t>1</w:t>
            </w:r>
          </w:p>
        </w:tc>
        <w:tc>
          <w:tcPr>
            <w:tcW w:w="2016" w:type="dxa"/>
            <w:tcBorders>
              <w:top w:val="single" w:sz="4" w:space="0" w:color="auto"/>
              <w:left w:val="single" w:sz="4" w:space="0" w:color="auto"/>
              <w:bottom w:val="single" w:sz="4" w:space="0" w:color="auto"/>
              <w:right w:val="single" w:sz="4" w:space="0" w:color="auto"/>
            </w:tcBorders>
          </w:tcPr>
          <w:p w14:paraId="5E74FAB9" w14:textId="463E910D" w:rsidR="00AE688B" w:rsidRPr="00B53E64" w:rsidRDefault="00AE688B" w:rsidP="00AE688B">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sidRPr="00B53E64">
              <w:rPr>
                <w:rFonts w:ascii="Aptos" w:hAnsi="Aptos"/>
                <w:sz w:val="22"/>
                <w:szCs w:val="22"/>
              </w:rPr>
              <w:t>Schedule B – Pricing</w:t>
            </w:r>
          </w:p>
        </w:tc>
        <w:tc>
          <w:tcPr>
            <w:tcW w:w="922" w:type="dxa"/>
            <w:tcBorders>
              <w:top w:val="single" w:sz="4" w:space="0" w:color="auto"/>
              <w:left w:val="single" w:sz="4" w:space="0" w:color="auto"/>
              <w:bottom w:val="single" w:sz="4" w:space="0" w:color="auto"/>
              <w:right w:val="single" w:sz="4" w:space="0" w:color="auto"/>
            </w:tcBorders>
          </w:tcPr>
          <w:p w14:paraId="48C363D9" w14:textId="694F78CF" w:rsidR="00AE688B" w:rsidRPr="00B53E64" w:rsidRDefault="00AE688B" w:rsidP="00AE688B">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r w:rsidRPr="00B53E64">
              <w:rPr>
                <w:rFonts w:ascii="Aptos" w:hAnsi="Aptos"/>
                <w:sz w:val="22"/>
                <w:szCs w:val="22"/>
              </w:rPr>
              <w:t>Page 80</w:t>
            </w:r>
          </w:p>
        </w:tc>
        <w:tc>
          <w:tcPr>
            <w:tcW w:w="3203" w:type="dxa"/>
            <w:tcBorders>
              <w:top w:val="single" w:sz="4" w:space="0" w:color="auto"/>
              <w:left w:val="single" w:sz="4" w:space="0" w:color="auto"/>
              <w:bottom w:val="single" w:sz="4" w:space="0" w:color="auto"/>
              <w:right w:val="single" w:sz="4" w:space="0" w:color="auto"/>
            </w:tcBorders>
            <w:vAlign w:val="bottom"/>
          </w:tcPr>
          <w:p w14:paraId="55E41577" w14:textId="77777777" w:rsidR="00AE688B" w:rsidRPr="00B53E64" w:rsidRDefault="00AE688B" w:rsidP="00AE688B">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B53E64">
              <w:rPr>
                <w:rFonts w:ascii="Aptos" w:hAnsi="Aptos"/>
                <w:color w:val="44546A" w:themeColor="text2"/>
                <w:sz w:val="22"/>
                <w:szCs w:val="22"/>
              </w:rPr>
              <w:t>Line Item 3:  It looks like you’re asking for the price for Flight Time for two (2) Fire Bosse and the Pilots to fly them as well, plus the fuel to do so.</w:t>
            </w:r>
          </w:p>
          <w:p w14:paraId="2A184FB2" w14:textId="77777777" w:rsidR="00AE688B" w:rsidRPr="00B53E64" w:rsidRDefault="00AE688B" w:rsidP="00AE688B">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p>
          <w:p w14:paraId="01B634DD" w14:textId="77777777" w:rsidR="00AE688B" w:rsidRPr="00B53E64" w:rsidRDefault="00AE688B" w:rsidP="00AE688B">
            <w:pPr>
              <w:cnfStyle w:val="000000100000" w:firstRow="0" w:lastRow="0" w:firstColumn="0" w:lastColumn="0" w:oddVBand="0" w:evenVBand="0" w:oddHBand="1" w:evenHBand="0" w:firstRowFirstColumn="0" w:firstRowLastColumn="0" w:lastRowFirstColumn="0" w:lastRowLastColumn="0"/>
              <w:rPr>
                <w:rFonts w:ascii="Aptos" w:hAnsi="Aptos" w:cstheme="minorBidi"/>
                <w:color w:val="44546A" w:themeColor="text2"/>
                <w:kern w:val="2"/>
                <w:sz w:val="22"/>
                <w:szCs w:val="22"/>
                <w14:ligatures w14:val="standardContextual"/>
              </w:rPr>
            </w:pPr>
            <w:r w:rsidRPr="00B53E64">
              <w:rPr>
                <w:rFonts w:ascii="Aptos" w:hAnsi="Aptos"/>
                <w:color w:val="44546A" w:themeColor="text2"/>
                <w:sz w:val="22"/>
                <w:szCs w:val="22"/>
              </w:rPr>
              <w:t>Questions.</w:t>
            </w:r>
          </w:p>
          <w:p w14:paraId="4616A38E" w14:textId="77777777" w:rsidR="00AE688B" w:rsidRPr="00B53E64" w:rsidRDefault="00AE688B" w:rsidP="00AE688B">
            <w:pPr>
              <w:pStyle w:val="ListParagraph"/>
              <w:numPr>
                <w:ilvl w:val="0"/>
                <w:numId w:val="12"/>
              </w:numPr>
              <w:spacing w:after="160" w:line="278" w:lineRule="auto"/>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B53E64">
              <w:rPr>
                <w:rFonts w:ascii="Aptos" w:hAnsi="Aptos"/>
                <w:color w:val="44546A" w:themeColor="text2"/>
                <w:sz w:val="22"/>
                <w:szCs w:val="22"/>
              </w:rPr>
              <w:t xml:space="preserve">Please confirm you’re asking for the Flight </w:t>
            </w:r>
            <w:proofErr w:type="gramStart"/>
            <w:r w:rsidRPr="00B53E64">
              <w:rPr>
                <w:rFonts w:ascii="Aptos" w:hAnsi="Aptos"/>
                <w:color w:val="44546A" w:themeColor="text2"/>
                <w:sz w:val="22"/>
                <w:szCs w:val="22"/>
              </w:rPr>
              <w:t>Time price</w:t>
            </w:r>
            <w:proofErr w:type="gramEnd"/>
            <w:r w:rsidRPr="00B53E64">
              <w:rPr>
                <w:rFonts w:ascii="Aptos" w:hAnsi="Aptos"/>
                <w:color w:val="44546A" w:themeColor="text2"/>
                <w:sz w:val="22"/>
                <w:szCs w:val="22"/>
              </w:rPr>
              <w:t xml:space="preserve"> for two (2) Fire Bosses per hour and not one (1) Fire Boss.</w:t>
            </w:r>
          </w:p>
          <w:p w14:paraId="6D8D4AF0" w14:textId="77777777" w:rsidR="00AE688B" w:rsidRPr="00B53E64" w:rsidRDefault="00AE688B" w:rsidP="00AE688B">
            <w:pPr>
              <w:pStyle w:val="ListParagraph"/>
              <w:numPr>
                <w:ilvl w:val="0"/>
                <w:numId w:val="12"/>
              </w:numPr>
              <w:spacing w:after="160" w:line="278" w:lineRule="auto"/>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B53E64">
              <w:rPr>
                <w:rFonts w:ascii="Aptos" w:hAnsi="Aptos"/>
                <w:color w:val="44546A" w:themeColor="text2"/>
                <w:sz w:val="22"/>
                <w:szCs w:val="22"/>
              </w:rPr>
              <w:t>You ask to provide pricing for fuel in this Line Item as well as Line Item #1.  Would you consider adding the all the aircraft fuel costs to the Flight Time rate?</w:t>
            </w:r>
          </w:p>
          <w:p w14:paraId="0ADA511B" w14:textId="77777777" w:rsidR="00AE688B" w:rsidRPr="00B53E64" w:rsidRDefault="00AE688B" w:rsidP="00AE688B">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c>
          <w:tcPr>
            <w:tcW w:w="2956" w:type="dxa"/>
            <w:tcBorders>
              <w:top w:val="single" w:sz="4" w:space="0" w:color="auto"/>
              <w:left w:val="single" w:sz="4" w:space="0" w:color="auto"/>
              <w:bottom w:val="single" w:sz="4" w:space="0" w:color="auto"/>
              <w:right w:val="single" w:sz="4" w:space="0" w:color="auto"/>
            </w:tcBorders>
            <w:vAlign w:val="bottom"/>
          </w:tcPr>
          <w:p w14:paraId="5BDD1E43" w14:textId="77777777" w:rsidR="00AE688B" w:rsidRPr="00B53E64" w:rsidRDefault="00AE688B" w:rsidP="00AE688B">
            <w:pPr>
              <w:cnfStyle w:val="000000100000" w:firstRow="0" w:lastRow="0" w:firstColumn="0" w:lastColumn="0" w:oddVBand="0" w:evenVBand="0" w:oddHBand="1" w:evenHBand="0" w:firstRowFirstColumn="0" w:firstRowLastColumn="0" w:lastRowFirstColumn="0" w:lastRowLastColumn="0"/>
              <w:rPr>
                <w:rFonts w:ascii="Aptos" w:hAnsi="Aptos"/>
                <w:color w:val="44546A" w:themeColor="text2"/>
                <w:sz w:val="22"/>
                <w:szCs w:val="22"/>
              </w:rPr>
            </w:pPr>
            <w:r w:rsidRPr="00B53E64">
              <w:rPr>
                <w:rFonts w:ascii="Aptos" w:hAnsi="Aptos"/>
                <w:color w:val="44546A" w:themeColor="text2"/>
                <w:sz w:val="22"/>
                <w:szCs w:val="22"/>
              </w:rPr>
              <w:t>We will be clarifying this in the updated pricing Schedule B</w:t>
            </w:r>
          </w:p>
          <w:p w14:paraId="7466210B" w14:textId="77777777" w:rsidR="00AE688B" w:rsidRPr="00B53E64" w:rsidRDefault="00AE688B" w:rsidP="00AE688B">
            <w:pPr>
              <w:spacing w:before="120"/>
              <w:cnfStyle w:val="000000100000" w:firstRow="0" w:lastRow="0" w:firstColumn="0" w:lastColumn="0" w:oddVBand="0" w:evenVBand="0" w:oddHBand="1" w:evenHBand="0" w:firstRowFirstColumn="0" w:firstRowLastColumn="0" w:lastRowFirstColumn="0" w:lastRowLastColumn="0"/>
              <w:rPr>
                <w:rFonts w:ascii="Aptos" w:hAnsi="Aptos" w:cs="Arial"/>
              </w:rPr>
            </w:pPr>
          </w:p>
        </w:tc>
      </w:tr>
      <w:tr w:rsidR="00AE688B" w:rsidRPr="009C3093" w14:paraId="06BE005E" w14:textId="77777777" w:rsidTr="00C4693E">
        <w:tc>
          <w:tcPr>
            <w:cnfStyle w:val="001000000000" w:firstRow="0" w:lastRow="0" w:firstColumn="1" w:lastColumn="0" w:oddVBand="0" w:evenVBand="0" w:oddHBand="0" w:evenHBand="0" w:firstRowFirstColumn="0" w:firstRowLastColumn="0" w:lastRowFirstColumn="0" w:lastRowLastColumn="0"/>
            <w:tcW w:w="1163" w:type="dxa"/>
            <w:tcBorders>
              <w:top w:val="single" w:sz="4" w:space="0" w:color="auto"/>
              <w:left w:val="single" w:sz="4" w:space="0" w:color="auto"/>
              <w:bottom w:val="single" w:sz="4" w:space="0" w:color="auto"/>
              <w:right w:val="single" w:sz="4" w:space="0" w:color="auto"/>
            </w:tcBorders>
            <w:vAlign w:val="bottom"/>
          </w:tcPr>
          <w:p w14:paraId="02F42B98" w14:textId="2EA6AB1F" w:rsidR="00AE688B" w:rsidRPr="009C3093" w:rsidRDefault="00AE688B" w:rsidP="00AE688B">
            <w:pPr>
              <w:spacing w:before="120"/>
              <w:rPr>
                <w:rFonts w:ascii="Arial" w:hAnsi="Arial" w:cs="Arial"/>
              </w:rPr>
            </w:pPr>
            <w:r>
              <w:rPr>
                <w:rFonts w:ascii="Arial" w:hAnsi="Arial" w:cs="Arial"/>
              </w:rPr>
              <w:t>3</w:t>
            </w:r>
            <w:r w:rsidR="00DA0A4D">
              <w:rPr>
                <w:rFonts w:ascii="Arial" w:hAnsi="Arial" w:cs="Arial"/>
              </w:rPr>
              <w:t>2</w:t>
            </w:r>
          </w:p>
        </w:tc>
        <w:tc>
          <w:tcPr>
            <w:tcW w:w="2016" w:type="dxa"/>
            <w:tcBorders>
              <w:top w:val="single" w:sz="4" w:space="0" w:color="auto"/>
              <w:left w:val="single" w:sz="4" w:space="0" w:color="auto"/>
              <w:bottom w:val="single" w:sz="4" w:space="0" w:color="auto"/>
              <w:right w:val="single" w:sz="4" w:space="0" w:color="auto"/>
            </w:tcBorders>
          </w:tcPr>
          <w:p w14:paraId="6C39229C" w14:textId="2BE2EB64" w:rsidR="00AE688B" w:rsidRPr="009C3093" w:rsidRDefault="00AE688B" w:rsidP="00AE688B">
            <w:pPr>
              <w:spacing w:before="120"/>
              <w:cnfStyle w:val="000000000000" w:firstRow="0" w:lastRow="0" w:firstColumn="0" w:lastColumn="0" w:oddVBand="0" w:evenVBand="0" w:oddHBand="0" w:evenHBand="0" w:firstRowFirstColumn="0" w:firstRowLastColumn="0" w:lastRowFirstColumn="0" w:lastRowLastColumn="0"/>
              <w:rPr>
                <w:rFonts w:ascii="Arial" w:hAnsi="Arial" w:cs="Arial"/>
              </w:rPr>
            </w:pPr>
            <w:r w:rsidRPr="001E2233">
              <w:rPr>
                <w:rFonts w:asciiTheme="minorHAnsi" w:hAnsiTheme="minorHAnsi"/>
                <w:sz w:val="22"/>
                <w:szCs w:val="22"/>
              </w:rPr>
              <w:t>Schedule A – Statement of Work</w:t>
            </w:r>
          </w:p>
        </w:tc>
        <w:tc>
          <w:tcPr>
            <w:tcW w:w="922" w:type="dxa"/>
            <w:tcBorders>
              <w:top w:val="single" w:sz="4" w:space="0" w:color="auto"/>
              <w:left w:val="single" w:sz="4" w:space="0" w:color="auto"/>
              <w:bottom w:val="single" w:sz="4" w:space="0" w:color="auto"/>
              <w:right w:val="single" w:sz="4" w:space="0" w:color="auto"/>
            </w:tcBorders>
          </w:tcPr>
          <w:p w14:paraId="66F1A3F2" w14:textId="3B6D36BE" w:rsidR="00AE688B" w:rsidRPr="009C3093" w:rsidRDefault="00AE688B" w:rsidP="00AE688B">
            <w:pPr>
              <w:spacing w:before="120"/>
              <w:cnfStyle w:val="000000000000" w:firstRow="0" w:lastRow="0" w:firstColumn="0" w:lastColumn="0" w:oddVBand="0" w:evenVBand="0" w:oddHBand="0" w:evenHBand="0" w:firstRowFirstColumn="0" w:firstRowLastColumn="0" w:lastRowFirstColumn="0" w:lastRowLastColumn="0"/>
              <w:rPr>
                <w:rFonts w:ascii="Arial" w:hAnsi="Arial" w:cs="Arial"/>
              </w:rPr>
            </w:pPr>
            <w:r w:rsidRPr="001E2233">
              <w:rPr>
                <w:rFonts w:asciiTheme="minorHAnsi" w:hAnsiTheme="minorHAnsi"/>
                <w:sz w:val="22"/>
                <w:szCs w:val="22"/>
              </w:rPr>
              <w:t>Pages – 33 – 79</w:t>
            </w:r>
          </w:p>
        </w:tc>
        <w:tc>
          <w:tcPr>
            <w:tcW w:w="3203" w:type="dxa"/>
            <w:tcBorders>
              <w:top w:val="single" w:sz="4" w:space="0" w:color="auto"/>
              <w:left w:val="single" w:sz="4" w:space="0" w:color="auto"/>
              <w:bottom w:val="single" w:sz="4" w:space="0" w:color="auto"/>
              <w:right w:val="single" w:sz="4" w:space="0" w:color="auto"/>
            </w:tcBorders>
            <w:vAlign w:val="bottom"/>
          </w:tcPr>
          <w:p w14:paraId="76B41F62" w14:textId="77777777" w:rsidR="00AE688B" w:rsidRPr="001E2233" w:rsidRDefault="00AE688B" w:rsidP="00AE688B">
            <w:pPr>
              <w:cnfStyle w:val="000000000000" w:firstRow="0" w:lastRow="0" w:firstColumn="0" w:lastColumn="0" w:oddVBand="0" w:evenVBand="0" w:oddHBand="0" w:evenHBand="0" w:firstRowFirstColumn="0" w:firstRowLastColumn="0" w:lastRowFirstColumn="0" w:lastRowLastColumn="0"/>
              <w:rPr>
                <w:rFonts w:asciiTheme="minorHAnsi" w:hAnsiTheme="minorHAnsi"/>
                <w:color w:val="44546A" w:themeColor="text2"/>
                <w:sz w:val="22"/>
                <w:szCs w:val="22"/>
              </w:rPr>
            </w:pPr>
            <w:r w:rsidRPr="001E2233">
              <w:rPr>
                <w:rFonts w:asciiTheme="minorHAnsi" w:hAnsiTheme="minorHAnsi"/>
                <w:color w:val="44546A" w:themeColor="text2"/>
                <w:sz w:val="22"/>
                <w:szCs w:val="22"/>
              </w:rPr>
              <w:t>At the end of many of the sections in Schedule A, the bidder must either Agree that they have reviewed the above requirement and agree to them with no objections or check the box that you have Reviewed it and list all exceptions.  We understood that.</w:t>
            </w:r>
          </w:p>
          <w:p w14:paraId="7724D8E0" w14:textId="77777777" w:rsidR="00AE688B" w:rsidRPr="001E2233" w:rsidRDefault="00AE688B" w:rsidP="00AE688B">
            <w:pPr>
              <w:cnfStyle w:val="000000000000" w:firstRow="0" w:lastRow="0" w:firstColumn="0" w:lastColumn="0" w:oddVBand="0" w:evenVBand="0" w:oddHBand="0" w:evenHBand="0" w:firstRowFirstColumn="0" w:firstRowLastColumn="0" w:lastRowFirstColumn="0" w:lastRowLastColumn="0"/>
              <w:rPr>
                <w:rFonts w:asciiTheme="minorHAnsi" w:hAnsiTheme="minorHAnsi"/>
                <w:color w:val="44546A" w:themeColor="text2"/>
                <w:sz w:val="22"/>
                <w:szCs w:val="22"/>
              </w:rPr>
            </w:pPr>
          </w:p>
          <w:p w14:paraId="5BA10754" w14:textId="77777777" w:rsidR="00AE688B" w:rsidRPr="001E2233" w:rsidRDefault="00AE688B" w:rsidP="00AE688B">
            <w:pPr>
              <w:cnfStyle w:val="000000000000" w:firstRow="0" w:lastRow="0" w:firstColumn="0" w:lastColumn="0" w:oddVBand="0" w:evenVBand="0" w:oddHBand="0" w:evenHBand="0" w:firstRowFirstColumn="0" w:firstRowLastColumn="0" w:lastRowFirstColumn="0" w:lastRowLastColumn="0"/>
              <w:rPr>
                <w:rFonts w:asciiTheme="minorHAnsi" w:hAnsiTheme="minorHAnsi"/>
                <w:color w:val="44546A" w:themeColor="text2"/>
                <w:sz w:val="22"/>
                <w:szCs w:val="22"/>
              </w:rPr>
            </w:pPr>
            <w:r w:rsidRPr="001E2233">
              <w:rPr>
                <w:rFonts w:asciiTheme="minorHAnsi" w:hAnsiTheme="minorHAnsi"/>
                <w:color w:val="44546A" w:themeColor="text2"/>
                <w:sz w:val="22"/>
                <w:szCs w:val="22"/>
              </w:rPr>
              <w:t>Below many of those sections there is a section that asks “Bidder must describe how they comply with the above requirement(s):”</w:t>
            </w:r>
          </w:p>
          <w:p w14:paraId="4BA30864" w14:textId="77777777" w:rsidR="00AE688B" w:rsidRPr="001E2233" w:rsidRDefault="00AE688B" w:rsidP="00AE688B">
            <w:pPr>
              <w:cnfStyle w:val="000000000000" w:firstRow="0" w:lastRow="0" w:firstColumn="0" w:lastColumn="0" w:oddVBand="0" w:evenVBand="0" w:oddHBand="0" w:evenHBand="0" w:firstRowFirstColumn="0" w:firstRowLastColumn="0" w:lastRowFirstColumn="0" w:lastRowLastColumn="0"/>
              <w:rPr>
                <w:rFonts w:asciiTheme="minorHAnsi" w:hAnsiTheme="minorHAnsi"/>
                <w:color w:val="44546A" w:themeColor="text2"/>
                <w:sz w:val="22"/>
                <w:szCs w:val="22"/>
              </w:rPr>
            </w:pPr>
          </w:p>
          <w:p w14:paraId="4885CD3A" w14:textId="77777777" w:rsidR="00AE688B" w:rsidRPr="001E2233" w:rsidRDefault="00AE688B" w:rsidP="00AE688B">
            <w:pPr>
              <w:cnfStyle w:val="000000000000" w:firstRow="0" w:lastRow="0" w:firstColumn="0" w:lastColumn="0" w:oddVBand="0" w:evenVBand="0" w:oddHBand="0" w:evenHBand="0" w:firstRowFirstColumn="0" w:firstRowLastColumn="0" w:lastRowFirstColumn="0" w:lastRowLastColumn="0"/>
              <w:rPr>
                <w:rFonts w:asciiTheme="minorHAnsi" w:hAnsiTheme="minorHAnsi"/>
                <w:color w:val="44546A" w:themeColor="text2"/>
                <w:sz w:val="22"/>
                <w:szCs w:val="22"/>
              </w:rPr>
            </w:pPr>
            <w:r w:rsidRPr="001E2233">
              <w:rPr>
                <w:rFonts w:asciiTheme="minorHAnsi" w:hAnsiTheme="minorHAnsi"/>
                <w:color w:val="44546A" w:themeColor="text2"/>
                <w:sz w:val="22"/>
                <w:szCs w:val="22"/>
              </w:rPr>
              <w:t xml:space="preserve">If we meet the “above requirements and agree with no exception”, then the bidder must </w:t>
            </w:r>
            <w:r w:rsidRPr="001E2233">
              <w:rPr>
                <w:rFonts w:asciiTheme="minorHAnsi" w:hAnsiTheme="minorHAnsi"/>
                <w:color w:val="44546A" w:themeColor="text2"/>
                <w:sz w:val="22"/>
                <w:szCs w:val="22"/>
              </w:rPr>
              <w:lastRenderedPageBreak/>
              <w:t>be agreeing to be offering a service that includes the items in that section and will be compliant in living up to those requirements.</w:t>
            </w:r>
          </w:p>
          <w:p w14:paraId="501F0F4C" w14:textId="77777777" w:rsidR="00AE688B" w:rsidRPr="001E2233" w:rsidRDefault="00AE688B" w:rsidP="00AE688B">
            <w:pPr>
              <w:cnfStyle w:val="000000000000" w:firstRow="0" w:lastRow="0" w:firstColumn="0" w:lastColumn="0" w:oddVBand="0" w:evenVBand="0" w:oddHBand="0" w:evenHBand="0" w:firstRowFirstColumn="0" w:firstRowLastColumn="0" w:lastRowFirstColumn="0" w:lastRowLastColumn="0"/>
              <w:rPr>
                <w:rFonts w:asciiTheme="minorHAnsi" w:hAnsiTheme="minorHAnsi"/>
                <w:color w:val="44546A" w:themeColor="text2"/>
                <w:sz w:val="22"/>
                <w:szCs w:val="22"/>
              </w:rPr>
            </w:pPr>
          </w:p>
          <w:p w14:paraId="529ABFA8" w14:textId="77777777" w:rsidR="00AE688B" w:rsidRDefault="00AE688B" w:rsidP="00AE688B">
            <w:pPr>
              <w:cnfStyle w:val="000000000000" w:firstRow="0" w:lastRow="0" w:firstColumn="0" w:lastColumn="0" w:oddVBand="0" w:evenVBand="0" w:oddHBand="0" w:evenHBand="0" w:firstRowFirstColumn="0" w:firstRowLastColumn="0" w:lastRowFirstColumn="0" w:lastRowLastColumn="0"/>
              <w:rPr>
                <w:rFonts w:asciiTheme="minorHAnsi" w:hAnsiTheme="minorHAnsi"/>
                <w:color w:val="44546A" w:themeColor="text2"/>
                <w:sz w:val="22"/>
                <w:szCs w:val="22"/>
              </w:rPr>
            </w:pPr>
            <w:r w:rsidRPr="001E2233">
              <w:rPr>
                <w:rFonts w:asciiTheme="minorHAnsi" w:hAnsiTheme="minorHAnsi"/>
                <w:color w:val="44546A" w:themeColor="text2"/>
                <w:sz w:val="22"/>
                <w:szCs w:val="22"/>
              </w:rPr>
              <w:t xml:space="preserve">If that is the case, what else are you expecting the bidder to respond with here if there are no </w:t>
            </w:r>
            <w:proofErr w:type="gramStart"/>
            <w:r w:rsidRPr="001E2233">
              <w:rPr>
                <w:rFonts w:asciiTheme="minorHAnsi" w:hAnsiTheme="minorHAnsi"/>
                <w:color w:val="44546A" w:themeColor="text2"/>
                <w:sz w:val="22"/>
                <w:szCs w:val="22"/>
              </w:rPr>
              <w:t>exception</w:t>
            </w:r>
            <w:proofErr w:type="gramEnd"/>
            <w:r w:rsidRPr="001E2233">
              <w:rPr>
                <w:rFonts w:asciiTheme="minorHAnsi" w:hAnsiTheme="minorHAnsi"/>
                <w:color w:val="44546A" w:themeColor="text2"/>
                <w:sz w:val="22"/>
                <w:szCs w:val="22"/>
              </w:rPr>
              <w:t>?  We could embellish the answer, but given the State is grading us on a pass/fail basis on the Review of Schedule A, how much more needs to be explained in answering the statement of “Bidder must describe how they comply with the above requirement(s):”</w:t>
            </w:r>
          </w:p>
          <w:p w14:paraId="5F2B739F" w14:textId="77777777" w:rsidR="00AE688B" w:rsidRPr="009C3093" w:rsidRDefault="00AE688B" w:rsidP="00AE688B">
            <w:pPr>
              <w:spacing w:before="12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2956" w:type="dxa"/>
            <w:tcBorders>
              <w:top w:val="single" w:sz="4" w:space="0" w:color="auto"/>
              <w:left w:val="single" w:sz="4" w:space="0" w:color="auto"/>
              <w:bottom w:val="single" w:sz="4" w:space="0" w:color="auto"/>
              <w:right w:val="single" w:sz="4" w:space="0" w:color="auto"/>
            </w:tcBorders>
            <w:vAlign w:val="bottom"/>
          </w:tcPr>
          <w:p w14:paraId="0BD18FA9" w14:textId="77777777" w:rsidR="00AE688B" w:rsidRPr="001E2233" w:rsidRDefault="00AE688B" w:rsidP="00AE688B">
            <w:pPr>
              <w:cnfStyle w:val="000000000000" w:firstRow="0" w:lastRow="0" w:firstColumn="0" w:lastColumn="0" w:oddVBand="0" w:evenVBand="0" w:oddHBand="0" w:evenHBand="0" w:firstRowFirstColumn="0" w:firstRowLastColumn="0" w:lastRowFirstColumn="0" w:lastRowLastColumn="0"/>
              <w:rPr>
                <w:rFonts w:asciiTheme="minorHAnsi" w:hAnsiTheme="minorHAnsi"/>
                <w:color w:val="44546A" w:themeColor="text2"/>
                <w:sz w:val="22"/>
                <w:szCs w:val="22"/>
              </w:rPr>
            </w:pPr>
            <w:r>
              <w:rPr>
                <w:rFonts w:asciiTheme="minorHAnsi" w:hAnsiTheme="minorHAnsi"/>
                <w:color w:val="44546A" w:themeColor="text2"/>
                <w:sz w:val="22"/>
                <w:szCs w:val="22"/>
              </w:rPr>
              <w:lastRenderedPageBreak/>
              <w:t>The bidder does not have to indicate how they will comply if they agree.  However, there may be additional follow-up once the DNR reviews all potential bids.</w:t>
            </w:r>
          </w:p>
          <w:p w14:paraId="20FF8C81" w14:textId="77777777" w:rsidR="00AE688B" w:rsidRPr="009C3093" w:rsidRDefault="00AE688B" w:rsidP="00AE688B">
            <w:pPr>
              <w:spacing w:before="120"/>
              <w:cnfStyle w:val="000000000000" w:firstRow="0" w:lastRow="0" w:firstColumn="0" w:lastColumn="0" w:oddVBand="0" w:evenVBand="0" w:oddHBand="0" w:evenHBand="0" w:firstRowFirstColumn="0" w:firstRowLastColumn="0" w:lastRowFirstColumn="0" w:lastRowLastColumn="0"/>
              <w:rPr>
                <w:rFonts w:ascii="Arial" w:hAnsi="Arial" w:cs="Arial"/>
              </w:rPr>
            </w:pPr>
          </w:p>
        </w:tc>
      </w:tr>
    </w:tbl>
    <w:p w14:paraId="621B3201" w14:textId="77777777" w:rsidR="00D766A9" w:rsidRPr="009C3093" w:rsidRDefault="00D766A9" w:rsidP="00142222">
      <w:pPr>
        <w:jc w:val="both"/>
        <w:rPr>
          <w:rFonts w:ascii="Arial" w:eastAsia="Calibri" w:hAnsi="Arial" w:cs="Arial"/>
        </w:rPr>
      </w:pPr>
    </w:p>
    <w:sectPr w:rsidR="00D766A9" w:rsidRPr="009C3093" w:rsidSect="00142222">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3D7F83" w14:textId="77777777" w:rsidR="007E3F4C" w:rsidRDefault="007E3F4C" w:rsidP="00B81EA4">
      <w:pPr>
        <w:spacing w:after="0" w:line="240" w:lineRule="auto"/>
      </w:pPr>
      <w:r>
        <w:separator/>
      </w:r>
    </w:p>
  </w:endnote>
  <w:endnote w:type="continuationSeparator" w:id="0">
    <w:p w14:paraId="6EA77791" w14:textId="77777777" w:rsidR="007E3F4C" w:rsidRDefault="007E3F4C" w:rsidP="00B81EA4">
      <w:pPr>
        <w:spacing w:after="0" w:line="240" w:lineRule="auto"/>
      </w:pPr>
      <w:r>
        <w:continuationSeparator/>
      </w:r>
    </w:p>
  </w:endnote>
  <w:endnote w:type="continuationNotice" w:id="1">
    <w:p w14:paraId="06663832" w14:textId="77777777" w:rsidR="009E35C2" w:rsidRDefault="009E35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arajita">
    <w:charset w:val="00"/>
    <w:family w:val="roman"/>
    <w:pitch w:val="variable"/>
    <w:sig w:usb0="00008003" w:usb1="00000000" w:usb2="00000000" w:usb3="00000000" w:csb0="00000001" w:csb1="00000000"/>
  </w:font>
  <w:font w:name="Segoe UI Semibold">
    <w:panose1 w:val="020B07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AA632" w14:textId="77777777" w:rsidR="00142222" w:rsidRDefault="001422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D842C" w14:textId="77777777" w:rsidR="00142222" w:rsidRDefault="0014222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B3209" w14:textId="7E2ED9A4" w:rsidR="00A54634" w:rsidRPr="00A54634" w:rsidRDefault="3E33E9EF">
    <w:pPr>
      <w:pStyle w:val="Footer"/>
      <w:rPr>
        <w:rFonts w:ascii="Arial" w:hAnsi="Arial" w:cs="Arial"/>
        <w:sz w:val="16"/>
        <w:szCs w:val="16"/>
      </w:rPr>
    </w:pPr>
    <w:r w:rsidRPr="3E33E9EF">
      <w:rPr>
        <w:rFonts w:ascii="Arial" w:eastAsia="Arial" w:hAnsi="Arial" w:cs="Arial"/>
        <w:sz w:val="16"/>
        <w:szCs w:val="16"/>
      </w:rPr>
      <w:t>Version 2021-2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4FC290" w14:textId="77777777" w:rsidR="007E3F4C" w:rsidRDefault="007E3F4C" w:rsidP="00B81EA4">
      <w:pPr>
        <w:spacing w:after="0" w:line="240" w:lineRule="auto"/>
      </w:pPr>
      <w:r>
        <w:separator/>
      </w:r>
    </w:p>
  </w:footnote>
  <w:footnote w:type="continuationSeparator" w:id="0">
    <w:p w14:paraId="218082DB" w14:textId="77777777" w:rsidR="007E3F4C" w:rsidRDefault="007E3F4C" w:rsidP="00B81EA4">
      <w:pPr>
        <w:spacing w:after="0" w:line="240" w:lineRule="auto"/>
      </w:pPr>
      <w:r>
        <w:continuationSeparator/>
      </w:r>
    </w:p>
  </w:footnote>
  <w:footnote w:type="continuationNotice" w:id="1">
    <w:p w14:paraId="6CBC3AF8" w14:textId="77777777" w:rsidR="009E35C2" w:rsidRDefault="009E35C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875BC" w14:textId="77777777" w:rsidR="00142222" w:rsidRDefault="001422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B3208" w14:textId="77777777" w:rsidR="004F6CD7" w:rsidRPr="00C75ED7" w:rsidRDefault="004F6CD7" w:rsidP="00C94F68">
    <w:pPr>
      <w:pStyle w:val="Header"/>
      <w:tabs>
        <w:tab w:val="left" w:pos="2160"/>
      </w:tabs>
      <w:spacing w:after="0" w:line="240" w:lineRule="auto"/>
      <w:rPr>
        <w:color w:val="808080" w:themeColor="background1" w:themeShade="8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68E73" w14:textId="77777777" w:rsidR="008D5C84" w:rsidRPr="008D5C84" w:rsidRDefault="008D5C84" w:rsidP="008D5C84">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sidRPr="008D5C84">
      <w:rPr>
        <w:rFonts w:ascii="Arial" w:eastAsia="Arial" w:hAnsi="Arial"/>
        <w:noProof/>
        <w:color w:val="auto"/>
        <w:szCs w:val="22"/>
      </w:rPr>
      <w:drawing>
        <wp:inline distT="0" distB="0" distL="0" distR="0" wp14:anchorId="0A86B700" wp14:editId="6D2729C1">
          <wp:extent cx="1828800" cy="402336"/>
          <wp:effectExtent l="0" t="0" r="0" b="0"/>
          <wp:docPr id="1" name="Picture 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197388A1" w14:textId="77777777" w:rsidR="008D5C84" w:rsidRPr="008D5C84" w:rsidRDefault="008D5C84" w:rsidP="008D5C84">
    <w:pPr>
      <w:tabs>
        <w:tab w:val="center" w:pos="4680"/>
        <w:tab w:val="right" w:pos="9360"/>
      </w:tabs>
      <w:spacing w:after="240" w:line="240" w:lineRule="auto"/>
      <w:jc w:val="right"/>
      <w:rPr>
        <w:rFonts w:ascii="Arial" w:eastAsia="Arial" w:hAnsi="Arial"/>
        <w:color w:val="auto"/>
        <w:szCs w:val="22"/>
      </w:rPr>
    </w:pPr>
    <w:r w:rsidRPr="008D5C84">
      <w:rPr>
        <w:rFonts w:ascii="Segoe UI Semibold" w:eastAsia="Arial" w:hAnsi="Segoe UI Semibold" w:cs="Segoe UI Semibold"/>
        <w:bCs/>
        <w:noProof/>
        <w:color w:val="00558C"/>
        <w:sz w:val="16"/>
        <w:szCs w:val="16"/>
      </w:rPr>
      <w:t>Michigan.gov/MiProcurement</w:t>
    </w:r>
  </w:p>
  <w:p w14:paraId="2DC8C6FE" w14:textId="799287F7" w:rsidR="008D5C84" w:rsidRPr="008D5C84" w:rsidRDefault="008D5C84" w:rsidP="008D5C84">
    <w:pPr>
      <w:pBdr>
        <w:bottom w:val="single" w:sz="12" w:space="1" w:color="0067AC"/>
      </w:pBdr>
      <w:tabs>
        <w:tab w:val="right" w:pos="9360"/>
      </w:tabs>
      <w:spacing w:after="120" w:line="240" w:lineRule="auto"/>
      <w:rPr>
        <w:rFonts w:ascii="Arial" w:eastAsia="Arial" w:hAnsi="Arial"/>
        <w:b/>
        <w:caps/>
        <w:color w:val="auto"/>
        <w:spacing w:val="20"/>
        <w:sz w:val="48"/>
        <w:szCs w:val="48"/>
      </w:rPr>
    </w:pPr>
    <w:r w:rsidRPr="008D5C84">
      <w:rPr>
        <w:rFonts w:ascii="Arial" w:hAnsi="Arial" w:cs="Arial"/>
        <w:b/>
        <w:color w:val="auto"/>
        <w:sz w:val="40"/>
        <w:szCs w:val="40"/>
      </w:rPr>
      <w:t>BIDDER QUESTIONS &amp; ANSWERS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B38E2"/>
    <w:multiLevelType w:val="hybridMultilevel"/>
    <w:tmpl w:val="C5BEC4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E607AEA"/>
    <w:multiLevelType w:val="hybridMultilevel"/>
    <w:tmpl w:val="81B2FB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3B3BDA"/>
    <w:multiLevelType w:val="hybridMultilevel"/>
    <w:tmpl w:val="293A23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1F2C98"/>
    <w:multiLevelType w:val="hybridMultilevel"/>
    <w:tmpl w:val="F1063BFA"/>
    <w:lvl w:ilvl="0" w:tplc="85EE60F4">
      <w:start w:val="1"/>
      <w:numFmt w:val="decimal"/>
      <w:lvlText w:val="%1."/>
      <w:lvlJc w:val="left"/>
      <w:pPr>
        <w:tabs>
          <w:tab w:val="num" w:pos="360"/>
        </w:tabs>
        <w:ind w:left="720" w:hanging="720"/>
      </w:pPr>
      <w:rPr>
        <w:rFonts w:ascii="Arial" w:hAnsi="Arial" w:cs="Arial" w:hint="default"/>
        <w:b/>
        <w:i w:val="0"/>
        <w:color w:val="auto"/>
        <w:sz w:val="16"/>
        <w:szCs w:val="18"/>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DDC0975"/>
    <w:multiLevelType w:val="multilevel"/>
    <w:tmpl w:val="955A250C"/>
    <w:name w:val="main_list22"/>
    <w:lvl w:ilvl="0">
      <w:start w:val="1"/>
      <w:numFmt w:val="decimal"/>
      <w:pStyle w:val="uslevel1"/>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pStyle w:val="uslevel2"/>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3"/>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5" w15:restartNumberingAfterBreak="0">
    <w:nsid w:val="363B2508"/>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CE72462"/>
    <w:multiLevelType w:val="hybridMultilevel"/>
    <w:tmpl w:val="6CAEEBCE"/>
    <w:lvl w:ilvl="0" w:tplc="053E9F3A">
      <w:start w:val="10"/>
      <w:numFmt w:val="decimal"/>
      <w:lvlText w:val="%1."/>
      <w:lvlJc w:val="left"/>
      <w:pPr>
        <w:ind w:left="360" w:hanging="360"/>
      </w:pPr>
      <w:rPr>
        <w:rFonts w:hint="default"/>
        <w:b/>
        <w:i w:val="0"/>
        <w:sz w:val="1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4733C12"/>
    <w:multiLevelType w:val="hybridMultilevel"/>
    <w:tmpl w:val="A7887CD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66305DC"/>
    <w:multiLevelType w:val="hybridMultilevel"/>
    <w:tmpl w:val="699AC13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6C2C8F"/>
    <w:multiLevelType w:val="hybridMultilevel"/>
    <w:tmpl w:val="2D6E3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9674001"/>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676A141A"/>
    <w:multiLevelType w:val="hybridMultilevel"/>
    <w:tmpl w:val="6C16E0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86855264">
    <w:abstractNumId w:val="3"/>
  </w:num>
  <w:num w:numId="2" w16cid:durableId="1821923641">
    <w:abstractNumId w:val="6"/>
  </w:num>
  <w:num w:numId="3" w16cid:durableId="1365135369">
    <w:abstractNumId w:val="4"/>
  </w:num>
  <w:num w:numId="4" w16cid:durableId="1209226450">
    <w:abstractNumId w:val="0"/>
  </w:num>
  <w:num w:numId="5" w16cid:durableId="130679940">
    <w:abstractNumId w:val="5"/>
  </w:num>
  <w:num w:numId="6" w16cid:durableId="2021006160">
    <w:abstractNumId w:val="7"/>
  </w:num>
  <w:num w:numId="7" w16cid:durableId="587346714">
    <w:abstractNumId w:val="10"/>
  </w:num>
  <w:num w:numId="8" w16cid:durableId="49770391">
    <w:abstractNumId w:val="8"/>
  </w:num>
  <w:num w:numId="9" w16cid:durableId="1887450703">
    <w:abstractNumId w:val="1"/>
  </w:num>
  <w:num w:numId="10" w16cid:durableId="380861282">
    <w:abstractNumId w:val="11"/>
  </w:num>
  <w:num w:numId="11" w16cid:durableId="780296388">
    <w:abstractNumId w:val="9"/>
  </w:num>
  <w:num w:numId="12" w16cid:durableId="17267573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characterSpacingControl w:val="doNotCompress"/>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2FB"/>
    <w:rsid w:val="00010C5B"/>
    <w:rsid w:val="000456E1"/>
    <w:rsid w:val="00047955"/>
    <w:rsid w:val="0005733C"/>
    <w:rsid w:val="00067918"/>
    <w:rsid w:val="00071626"/>
    <w:rsid w:val="00071FE9"/>
    <w:rsid w:val="000A7251"/>
    <w:rsid w:val="000B7EF8"/>
    <w:rsid w:val="000E2793"/>
    <w:rsid w:val="001104BE"/>
    <w:rsid w:val="00110E9F"/>
    <w:rsid w:val="00113571"/>
    <w:rsid w:val="00131755"/>
    <w:rsid w:val="00131888"/>
    <w:rsid w:val="00131CCF"/>
    <w:rsid w:val="0013480D"/>
    <w:rsid w:val="00142222"/>
    <w:rsid w:val="00167752"/>
    <w:rsid w:val="001A1B01"/>
    <w:rsid w:val="001A4A1E"/>
    <w:rsid w:val="001B1FC3"/>
    <w:rsid w:val="001D4A58"/>
    <w:rsid w:val="001E3C32"/>
    <w:rsid w:val="001E69C6"/>
    <w:rsid w:val="001F7272"/>
    <w:rsid w:val="001F7971"/>
    <w:rsid w:val="00204D06"/>
    <w:rsid w:val="002157AE"/>
    <w:rsid w:val="002203A4"/>
    <w:rsid w:val="00225144"/>
    <w:rsid w:val="00226A30"/>
    <w:rsid w:val="00227726"/>
    <w:rsid w:val="002350A0"/>
    <w:rsid w:val="002665DB"/>
    <w:rsid w:val="00271A48"/>
    <w:rsid w:val="00276DA4"/>
    <w:rsid w:val="00295B19"/>
    <w:rsid w:val="002A3A6F"/>
    <w:rsid w:val="002C3EF7"/>
    <w:rsid w:val="00342204"/>
    <w:rsid w:val="00342970"/>
    <w:rsid w:val="00344969"/>
    <w:rsid w:val="00377246"/>
    <w:rsid w:val="0039522A"/>
    <w:rsid w:val="003A0D10"/>
    <w:rsid w:val="003B0787"/>
    <w:rsid w:val="003B2FF2"/>
    <w:rsid w:val="003C2747"/>
    <w:rsid w:val="003D57BA"/>
    <w:rsid w:val="003E3A39"/>
    <w:rsid w:val="003F03F9"/>
    <w:rsid w:val="003F18BC"/>
    <w:rsid w:val="0044414B"/>
    <w:rsid w:val="00444BAC"/>
    <w:rsid w:val="00452916"/>
    <w:rsid w:val="004542FE"/>
    <w:rsid w:val="004611BB"/>
    <w:rsid w:val="0047307E"/>
    <w:rsid w:val="0048484E"/>
    <w:rsid w:val="00487024"/>
    <w:rsid w:val="004917A7"/>
    <w:rsid w:val="00494C15"/>
    <w:rsid w:val="004B62FB"/>
    <w:rsid w:val="004F6CD7"/>
    <w:rsid w:val="004F6D66"/>
    <w:rsid w:val="00502357"/>
    <w:rsid w:val="005155D4"/>
    <w:rsid w:val="005400B6"/>
    <w:rsid w:val="00583D96"/>
    <w:rsid w:val="00595D50"/>
    <w:rsid w:val="005C1204"/>
    <w:rsid w:val="005C7E47"/>
    <w:rsid w:val="005F795A"/>
    <w:rsid w:val="0060081D"/>
    <w:rsid w:val="00604374"/>
    <w:rsid w:val="00612CC5"/>
    <w:rsid w:val="00613BD7"/>
    <w:rsid w:val="0061519B"/>
    <w:rsid w:val="0061708C"/>
    <w:rsid w:val="00621307"/>
    <w:rsid w:val="006448C0"/>
    <w:rsid w:val="00653D6F"/>
    <w:rsid w:val="0066103F"/>
    <w:rsid w:val="00666FBF"/>
    <w:rsid w:val="00690DCC"/>
    <w:rsid w:val="0069764D"/>
    <w:rsid w:val="006B748B"/>
    <w:rsid w:val="006D26AA"/>
    <w:rsid w:val="006E4D97"/>
    <w:rsid w:val="00713AE4"/>
    <w:rsid w:val="00726B62"/>
    <w:rsid w:val="0075393C"/>
    <w:rsid w:val="007562AC"/>
    <w:rsid w:val="007704CB"/>
    <w:rsid w:val="007C4A47"/>
    <w:rsid w:val="007D1EB7"/>
    <w:rsid w:val="007E1D3E"/>
    <w:rsid w:val="007E319D"/>
    <w:rsid w:val="007E3F4C"/>
    <w:rsid w:val="00802CE8"/>
    <w:rsid w:val="008668AA"/>
    <w:rsid w:val="00867729"/>
    <w:rsid w:val="008B7721"/>
    <w:rsid w:val="008C3074"/>
    <w:rsid w:val="008D5C84"/>
    <w:rsid w:val="008E00ED"/>
    <w:rsid w:val="008E3C59"/>
    <w:rsid w:val="009022D9"/>
    <w:rsid w:val="00911397"/>
    <w:rsid w:val="009337B4"/>
    <w:rsid w:val="0096507C"/>
    <w:rsid w:val="00981C5F"/>
    <w:rsid w:val="009A3BB3"/>
    <w:rsid w:val="009A5CC3"/>
    <w:rsid w:val="009B0936"/>
    <w:rsid w:val="009C3093"/>
    <w:rsid w:val="009D48C4"/>
    <w:rsid w:val="009D67FF"/>
    <w:rsid w:val="009E35C2"/>
    <w:rsid w:val="00A25D54"/>
    <w:rsid w:val="00A313DC"/>
    <w:rsid w:val="00A425DF"/>
    <w:rsid w:val="00A42A7B"/>
    <w:rsid w:val="00A54634"/>
    <w:rsid w:val="00A606C9"/>
    <w:rsid w:val="00AA1315"/>
    <w:rsid w:val="00AA2355"/>
    <w:rsid w:val="00AB08CD"/>
    <w:rsid w:val="00AE1240"/>
    <w:rsid w:val="00AE688B"/>
    <w:rsid w:val="00B13BF9"/>
    <w:rsid w:val="00B24233"/>
    <w:rsid w:val="00B53E64"/>
    <w:rsid w:val="00B60686"/>
    <w:rsid w:val="00B81EA4"/>
    <w:rsid w:val="00B96161"/>
    <w:rsid w:val="00BC78ED"/>
    <w:rsid w:val="00BF1773"/>
    <w:rsid w:val="00BF2AE6"/>
    <w:rsid w:val="00C05F68"/>
    <w:rsid w:val="00C27B94"/>
    <w:rsid w:val="00C36B5C"/>
    <w:rsid w:val="00C466EF"/>
    <w:rsid w:val="00C47E4C"/>
    <w:rsid w:val="00C50ADB"/>
    <w:rsid w:val="00C57381"/>
    <w:rsid w:val="00C75ED7"/>
    <w:rsid w:val="00C8167C"/>
    <w:rsid w:val="00C94F68"/>
    <w:rsid w:val="00CA53D1"/>
    <w:rsid w:val="00CC3438"/>
    <w:rsid w:val="00CC494A"/>
    <w:rsid w:val="00CC7709"/>
    <w:rsid w:val="00CD01DE"/>
    <w:rsid w:val="00CE0B7A"/>
    <w:rsid w:val="00CF0659"/>
    <w:rsid w:val="00D016D0"/>
    <w:rsid w:val="00D65360"/>
    <w:rsid w:val="00D740E4"/>
    <w:rsid w:val="00D766A9"/>
    <w:rsid w:val="00D82236"/>
    <w:rsid w:val="00D864CF"/>
    <w:rsid w:val="00D96DFA"/>
    <w:rsid w:val="00DA0554"/>
    <w:rsid w:val="00DA0A4D"/>
    <w:rsid w:val="00DB5C05"/>
    <w:rsid w:val="00DF58D4"/>
    <w:rsid w:val="00E0349D"/>
    <w:rsid w:val="00E21C64"/>
    <w:rsid w:val="00E71933"/>
    <w:rsid w:val="00E924DB"/>
    <w:rsid w:val="00E9496A"/>
    <w:rsid w:val="00EA6113"/>
    <w:rsid w:val="00EC2F1E"/>
    <w:rsid w:val="00ED116C"/>
    <w:rsid w:val="00ED726F"/>
    <w:rsid w:val="00EF7E27"/>
    <w:rsid w:val="00F2026D"/>
    <w:rsid w:val="00F20DE3"/>
    <w:rsid w:val="00F261C8"/>
    <w:rsid w:val="00F422F5"/>
    <w:rsid w:val="00F42866"/>
    <w:rsid w:val="00F46005"/>
    <w:rsid w:val="00F52418"/>
    <w:rsid w:val="00F5724A"/>
    <w:rsid w:val="00F67659"/>
    <w:rsid w:val="00F9176A"/>
    <w:rsid w:val="00F95208"/>
    <w:rsid w:val="00FA51BD"/>
    <w:rsid w:val="00FA637D"/>
    <w:rsid w:val="00FB4756"/>
    <w:rsid w:val="00FD1175"/>
    <w:rsid w:val="00FD67F8"/>
    <w:rsid w:val="3E33E9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621B31C8"/>
  <w15:chartTrackingRefBased/>
  <w15:docId w15:val="{D36822F0-9651-417C-8208-3CD0DFE77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color w:val="262626"/>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iPriority="0"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22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ContractTerms">
    <w:name w:val="Standard_Contract_Terms"/>
    <w:basedOn w:val="DefaultParagraphFont"/>
    <w:uiPriority w:val="1"/>
    <w:qFormat/>
    <w:rsid w:val="009D67FF"/>
    <w:rPr>
      <w:rFonts w:ascii="Arial" w:hAnsi="Arial"/>
      <w:sz w:val="18"/>
    </w:rPr>
  </w:style>
  <w:style w:type="table" w:styleId="TableGrid">
    <w:name w:val="Table Grid"/>
    <w:basedOn w:val="TableNormal"/>
    <w:uiPriority w:val="39"/>
    <w:rsid w:val="00EA6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B7EF8"/>
    <w:rPr>
      <w:color w:val="808080"/>
    </w:rPr>
  </w:style>
  <w:style w:type="paragraph" w:styleId="Header">
    <w:name w:val="header"/>
    <w:basedOn w:val="Normal"/>
    <w:link w:val="HeaderChar"/>
    <w:unhideWhenUsed/>
    <w:rsid w:val="00B81EA4"/>
    <w:pPr>
      <w:tabs>
        <w:tab w:val="center" w:pos="4680"/>
        <w:tab w:val="right" w:pos="9360"/>
      </w:tabs>
      <w:spacing w:after="200" w:line="276" w:lineRule="auto"/>
    </w:pPr>
    <w:rPr>
      <w:rFonts w:ascii="Calibri" w:eastAsia="Calibri" w:hAnsi="Calibri"/>
      <w:color w:val="auto"/>
      <w:sz w:val="22"/>
      <w:szCs w:val="22"/>
    </w:rPr>
  </w:style>
  <w:style w:type="character" w:customStyle="1" w:styleId="HeaderChar">
    <w:name w:val="Header Char"/>
    <w:basedOn w:val="DefaultParagraphFont"/>
    <w:link w:val="Header"/>
    <w:rsid w:val="00B81EA4"/>
    <w:rPr>
      <w:rFonts w:ascii="Calibri" w:eastAsia="Calibri" w:hAnsi="Calibri"/>
      <w:color w:val="auto"/>
      <w:sz w:val="22"/>
      <w:szCs w:val="22"/>
    </w:rPr>
  </w:style>
  <w:style w:type="character" w:customStyle="1" w:styleId="TemplateHeader-AgencyDivisionOffice">
    <w:name w:val="Template Header - Agency/Division/Office"/>
    <w:basedOn w:val="DefaultParagraphFont"/>
    <w:uiPriority w:val="1"/>
    <w:rsid w:val="00B81EA4"/>
    <w:rPr>
      <w:rFonts w:ascii="Arial" w:hAnsi="Arial"/>
      <w:b/>
      <w:sz w:val="32"/>
    </w:rPr>
  </w:style>
  <w:style w:type="character" w:styleId="Hyperlink">
    <w:name w:val="Hyperlink"/>
    <w:uiPriority w:val="99"/>
    <w:unhideWhenUsed/>
    <w:qFormat/>
    <w:rsid w:val="00B81EA4"/>
    <w:rPr>
      <w:color w:val="0D0D0D"/>
      <w:u w:val="none"/>
    </w:rPr>
  </w:style>
  <w:style w:type="character" w:customStyle="1" w:styleId="ArialFont10Bold">
    <w:name w:val="Arial Font 10 Bold"/>
    <w:basedOn w:val="DefaultParagraphFont"/>
    <w:uiPriority w:val="1"/>
    <w:rsid w:val="00B81EA4"/>
    <w:rPr>
      <w:rFonts w:ascii="Arial" w:hAnsi="Arial"/>
      <w:b/>
      <w:sz w:val="20"/>
    </w:rPr>
  </w:style>
  <w:style w:type="paragraph" w:styleId="Footer">
    <w:name w:val="footer"/>
    <w:basedOn w:val="Normal"/>
    <w:link w:val="FooterChar"/>
    <w:uiPriority w:val="99"/>
    <w:unhideWhenUsed/>
    <w:rsid w:val="00B81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A4"/>
  </w:style>
  <w:style w:type="character" w:customStyle="1" w:styleId="AGENCYNAMEDocumentHeader">
    <w:name w:val="AGENCY NAME (Document Header)"/>
    <w:basedOn w:val="DefaultParagraphFont"/>
    <w:uiPriority w:val="1"/>
    <w:qFormat/>
    <w:rsid w:val="008C3074"/>
    <w:rPr>
      <w:rFonts w:ascii="Arial Narrow" w:hAnsi="Arial Narrow"/>
      <w:sz w:val="32"/>
    </w:rPr>
  </w:style>
  <w:style w:type="character" w:styleId="PageNumber">
    <w:name w:val="page number"/>
    <w:basedOn w:val="DefaultParagraphFont"/>
    <w:rsid w:val="004B62FB"/>
  </w:style>
  <w:style w:type="paragraph" w:styleId="ListParagraph">
    <w:name w:val="List Paragraph"/>
    <w:basedOn w:val="Normal"/>
    <w:link w:val="ListParagraphChar"/>
    <w:uiPriority w:val="34"/>
    <w:qFormat/>
    <w:rsid w:val="004B62FB"/>
    <w:pPr>
      <w:spacing w:after="0" w:line="240" w:lineRule="auto"/>
      <w:ind w:left="720"/>
      <w:contextualSpacing/>
    </w:pPr>
    <w:rPr>
      <w:rFonts w:eastAsia="Times New Roman"/>
      <w:color w:val="auto"/>
    </w:rPr>
  </w:style>
  <w:style w:type="paragraph" w:customStyle="1" w:styleId="uslevel1">
    <w:name w:val="uslevel1"/>
    <w:basedOn w:val="Normal"/>
    <w:rsid w:val="004B62FB"/>
    <w:pPr>
      <w:numPr>
        <w:numId w:val="3"/>
      </w:numPr>
      <w:spacing w:before="240" w:after="0" w:line="300" w:lineRule="atLeast"/>
    </w:pPr>
    <w:rPr>
      <w:rFonts w:eastAsia="Times New Roman"/>
      <w:color w:val="auto"/>
    </w:rPr>
  </w:style>
  <w:style w:type="paragraph" w:customStyle="1" w:styleId="uslevel2">
    <w:name w:val="uslevel2"/>
    <w:basedOn w:val="Normal"/>
    <w:rsid w:val="004B62FB"/>
    <w:pPr>
      <w:numPr>
        <w:ilvl w:val="1"/>
        <w:numId w:val="3"/>
      </w:numPr>
      <w:spacing w:before="240" w:after="0" w:line="300" w:lineRule="atLeast"/>
    </w:pPr>
    <w:rPr>
      <w:rFonts w:eastAsia="Times New Roman"/>
      <w:color w:val="auto"/>
    </w:rPr>
  </w:style>
  <w:style w:type="paragraph" w:customStyle="1" w:styleId="uslevel3">
    <w:name w:val="uslevel3"/>
    <w:basedOn w:val="Normal"/>
    <w:rsid w:val="004B62FB"/>
    <w:pPr>
      <w:numPr>
        <w:ilvl w:val="2"/>
        <w:numId w:val="3"/>
      </w:numPr>
      <w:spacing w:before="240" w:after="0" w:line="300" w:lineRule="atLeast"/>
    </w:pPr>
    <w:rPr>
      <w:rFonts w:eastAsia="Times New Roman"/>
      <w:color w:val="auto"/>
    </w:rPr>
  </w:style>
  <w:style w:type="paragraph" w:customStyle="1" w:styleId="uslevel4">
    <w:name w:val="uslevel4"/>
    <w:basedOn w:val="Normal"/>
    <w:rsid w:val="004B62FB"/>
    <w:pPr>
      <w:numPr>
        <w:ilvl w:val="3"/>
        <w:numId w:val="3"/>
      </w:numPr>
      <w:spacing w:before="240" w:after="0" w:line="300" w:lineRule="atLeast"/>
    </w:pPr>
    <w:rPr>
      <w:rFonts w:eastAsia="Times New Roman"/>
      <w:color w:val="auto"/>
    </w:rPr>
  </w:style>
  <w:style w:type="character" w:customStyle="1" w:styleId="PHYSICALADDRESSDocumentHeader">
    <w:name w:val="PHYSICAL ADDRESS (Document Header)"/>
    <w:basedOn w:val="DefaultParagraphFont"/>
    <w:uiPriority w:val="1"/>
    <w:qFormat/>
    <w:rsid w:val="0039522A"/>
    <w:rPr>
      <w:rFonts w:ascii="Arial Narrow" w:hAnsi="Arial Narrow"/>
      <w:sz w:val="20"/>
    </w:rPr>
  </w:style>
  <w:style w:type="paragraph" w:styleId="BalloonText">
    <w:name w:val="Balloon Text"/>
    <w:basedOn w:val="Normal"/>
    <w:link w:val="BalloonTextChar"/>
    <w:uiPriority w:val="99"/>
    <w:semiHidden/>
    <w:unhideWhenUsed/>
    <w:rsid w:val="007539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93C"/>
    <w:rPr>
      <w:rFonts w:ascii="Segoe UI" w:hAnsi="Segoe UI" w:cs="Segoe UI"/>
      <w:sz w:val="18"/>
      <w:szCs w:val="18"/>
    </w:rPr>
  </w:style>
  <w:style w:type="table" w:styleId="TableSimple2">
    <w:name w:val="Table Simple 2"/>
    <w:basedOn w:val="TableNormal"/>
    <w:rsid w:val="00BF1773"/>
    <w:pPr>
      <w:spacing w:after="0" w:line="240" w:lineRule="auto"/>
    </w:pPr>
    <w:rPr>
      <w:rFonts w:eastAsia="Times New Roman"/>
      <w:color w:val="auto"/>
      <w:sz w:val="20"/>
      <w:szCs w:val="2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paragraph" w:styleId="Revision">
    <w:name w:val="Revision"/>
    <w:hidden/>
    <w:uiPriority w:val="99"/>
    <w:semiHidden/>
    <w:rsid w:val="002A3A6F"/>
    <w:pPr>
      <w:spacing w:after="0" w:line="240" w:lineRule="auto"/>
    </w:pPr>
  </w:style>
  <w:style w:type="character" w:styleId="CommentReference">
    <w:name w:val="annotation reference"/>
    <w:basedOn w:val="DefaultParagraphFont"/>
    <w:uiPriority w:val="99"/>
    <w:semiHidden/>
    <w:unhideWhenUsed/>
    <w:rsid w:val="009C3093"/>
    <w:rPr>
      <w:sz w:val="16"/>
      <w:szCs w:val="16"/>
    </w:rPr>
  </w:style>
  <w:style w:type="paragraph" w:styleId="CommentText">
    <w:name w:val="annotation text"/>
    <w:basedOn w:val="Normal"/>
    <w:link w:val="CommentTextChar"/>
    <w:uiPriority w:val="99"/>
    <w:semiHidden/>
    <w:unhideWhenUsed/>
    <w:rsid w:val="009C3093"/>
    <w:pPr>
      <w:spacing w:line="240" w:lineRule="auto"/>
    </w:pPr>
    <w:rPr>
      <w:sz w:val="20"/>
      <w:szCs w:val="20"/>
    </w:rPr>
  </w:style>
  <w:style w:type="character" w:customStyle="1" w:styleId="CommentTextChar">
    <w:name w:val="Comment Text Char"/>
    <w:basedOn w:val="DefaultParagraphFont"/>
    <w:link w:val="CommentText"/>
    <w:uiPriority w:val="99"/>
    <w:semiHidden/>
    <w:rsid w:val="009C3093"/>
    <w:rPr>
      <w:sz w:val="20"/>
      <w:szCs w:val="20"/>
    </w:rPr>
  </w:style>
  <w:style w:type="paragraph" w:styleId="CommentSubject">
    <w:name w:val="annotation subject"/>
    <w:basedOn w:val="CommentText"/>
    <w:next w:val="CommentText"/>
    <w:link w:val="CommentSubjectChar"/>
    <w:uiPriority w:val="99"/>
    <w:semiHidden/>
    <w:unhideWhenUsed/>
    <w:rsid w:val="009C3093"/>
    <w:rPr>
      <w:b/>
      <w:bCs/>
    </w:rPr>
  </w:style>
  <w:style w:type="character" w:customStyle="1" w:styleId="CommentSubjectChar">
    <w:name w:val="Comment Subject Char"/>
    <w:basedOn w:val="CommentTextChar"/>
    <w:link w:val="CommentSubject"/>
    <w:uiPriority w:val="99"/>
    <w:semiHidden/>
    <w:rsid w:val="009C3093"/>
    <w:rPr>
      <w:b/>
      <w:bCs/>
      <w:sz w:val="20"/>
      <w:szCs w:val="20"/>
    </w:rPr>
  </w:style>
  <w:style w:type="table" w:styleId="ListTable3-Accent1">
    <w:name w:val="List Table 3 Accent 1"/>
    <w:basedOn w:val="TableNormal"/>
    <w:uiPriority w:val="48"/>
    <w:rsid w:val="009C3093"/>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customStyle="1" w:styleId="ListParagraphChar">
    <w:name w:val="List Paragraph Char"/>
    <w:basedOn w:val="DefaultParagraphFont"/>
    <w:link w:val="ListParagraph"/>
    <w:uiPriority w:val="34"/>
    <w:rsid w:val="009D48C4"/>
    <w:rPr>
      <w:rFonts w:eastAsia="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cambraG\Desktop\STANDARD%20TERMS%20(w%20CoA%20im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TaxCatchAll xmlns="e4664c3e-f049-4574-bd7d-7499d2032cca">
      <Value>90</Value>
      <Value>38</Value>
      <Value>3</Value>
    </TaxCatchAll>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s>
    </k34b14aa96934db7a6567dc83a5ee0ba>
    <Page_x0020_Sort_x0020_Order xmlns="e4664c3e-f049-4574-bd7d-7499d2032cca" xsi:nil="true"/>
    <Document_x0020_Number xmlns="e4664c3e-f049-4574-bd7d-7499d2032cca" xsi:nil="true"/>
    <Document_x0020_Description xmlns="e4664c3e-f049-4574-bd7d-7499d2032cca" xsi:nil="true"/>
    <som_IsOpenInNewTab xmlns="e4664c3e-f049-4574-bd7d-7499d2032cca">false</som_IsOpenInNewTab>
    <Fillable xmlns="e4664c3e-f049-4574-bd7d-7499d2032cca" xsi:nil="true"/>
  </documentManagement>
</p:properties>
</file>

<file path=customXml/item2.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353983E-5E6A-4E81-A6B7-B5377447C5EC}">
  <ds:schemaRefs>
    <ds:schemaRef ds:uri="http://schemas.microsoft.com/office/2006/documentManagement/types"/>
    <ds:schemaRef ds:uri="http://www.w3.org/XML/1998/namespace"/>
    <ds:schemaRef ds:uri="e4664c3e-f049-4574-bd7d-7499d2032cca"/>
    <ds:schemaRef ds:uri="http://purl.org/dc/terms/"/>
    <ds:schemaRef ds:uri="http://purl.org/dc/elements/1.1/"/>
    <ds:schemaRef ds:uri="http://schemas.microsoft.com/office/infopath/2007/PartnerControls"/>
    <ds:schemaRef ds:uri="http://schemas.openxmlformats.org/package/2006/metadata/core-properties"/>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94B6E439-94F2-4F49-9958-601918D17FC9}">
  <ds:schemaRefs>
    <ds:schemaRef ds:uri="Microsoft.SharePoint.Taxonomy.ContentTypeSync"/>
  </ds:schemaRefs>
</ds:datastoreItem>
</file>

<file path=customXml/itemProps3.xml><?xml version="1.0" encoding="utf-8"?>
<ds:datastoreItem xmlns:ds="http://schemas.openxmlformats.org/officeDocument/2006/customXml" ds:itemID="{AEB55A93-056B-4A4F-B8E5-72559B3593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BC5AFF6-2256-4432-BCB5-EAD4D3113C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STANDARD TERMS (w CoA image)</Template>
  <TotalTime>124</TotalTime>
  <Pages>15</Pages>
  <Words>3121</Words>
  <Characters>16542</Characters>
  <Application>Microsoft Office Word</Application>
  <DocSecurity>0</DocSecurity>
  <Lines>1654</Lines>
  <Paragraphs>393</Paragraphs>
  <ScaleCrop>false</ScaleCrop>
  <Company>State of Michigan</Company>
  <LinksUpToDate>false</LinksUpToDate>
  <CharactersWithSpaces>19270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Bidder Q&amp; A Template</dc:subject>
  <dc:creator>DTMB</dc:creator>
  <cp:keywords>Questions and Answers, Q&amp;A</cp:keywords>
  <dc:description/>
  <cp:lastModifiedBy>Marton, Kimberly (DNR)</cp:lastModifiedBy>
  <cp:revision>106</cp:revision>
  <cp:lastPrinted>2018-05-01T20:35:00Z</cp:lastPrinted>
  <dcterms:created xsi:type="dcterms:W3CDTF">2026-02-23T15:04:00Z</dcterms:created>
  <dcterms:modified xsi:type="dcterms:W3CDTF">2026-02-23T17:25:00Z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0x010100D80FC88A48A3EA4889EF01C87FCFD42A00EC0A3F4097A3B44CA5ADC02596C11BD0</vt:lpwstr>
  </property>
  <property fmtid="{D5CDD505-2E9C-101B-9397-08002B2CF9AE}" pid="3" name="Content Audience">
    <vt:lpwstr>3;#All Employees|6bc884fa-9dfb-49ce-af07-824c4a8a1ac0</vt:lpwstr>
  </property>
  <property fmtid="{D5CDD505-2E9C-101B-9397-08002B2CF9AE}" pid="4" name="Topic Keyword">
    <vt:lpwstr>38;#Request for Proposal (RFP)|7ea4685b-331b-44d7-a9a9-6b180e358369</vt:lpwstr>
  </property>
  <property fmtid="{D5CDD505-2E9C-101B-9397-08002B2CF9AE}" pid="5" name="Type Keyword">
    <vt:lpwstr>90;#Template|e539783f-af07-412f-87c2-3668423b470a</vt:lpwstr>
  </property>
  <property fmtid="{D5CDD505-2E9C-101B-9397-08002B2CF9AE}" pid="6" name="Order">
    <vt:r8>136600</vt:r8>
  </property>
  <property fmtid="{D5CDD505-2E9C-101B-9397-08002B2CF9AE}" pid="7" name="xd_Signature">
    <vt:bool>false</vt:bool>
  </property>
  <property fmtid="{D5CDD505-2E9C-101B-9397-08002B2CF9AE}" pid="8" name="xd_ProgID">
    <vt:lpwstr/>
  </property>
  <property fmtid="{D5CDD505-2E9C-101B-9397-08002B2CF9AE}" pid="9" name="ComplianceAssetId">
    <vt:lpwstr/>
  </property>
  <property fmtid="{D5CDD505-2E9C-101B-9397-08002B2CF9AE}" pid="10" name="TemplateUrl">
    <vt:lpwstr/>
  </property>
  <property fmtid="{D5CDD505-2E9C-101B-9397-08002B2CF9AE}" pid="11" name="AuthorIds_UIVersion_4096">
    <vt:lpwstr>5605</vt:lpwstr>
  </property>
  <property fmtid="{D5CDD505-2E9C-101B-9397-08002B2CF9AE}" pid="12" name="MSIP_Label_3a2fed65-62e7-46ea-af74-187e0c17143a_Enabled">
    <vt:lpwstr>true</vt:lpwstr>
  </property>
  <property fmtid="{D5CDD505-2E9C-101B-9397-08002B2CF9AE}" pid="13" name="MSIP_Label_3a2fed65-62e7-46ea-af74-187e0c17143a_SetDate">
    <vt:lpwstr>2021-04-03T00:59:42Z</vt:lpwstr>
  </property>
  <property fmtid="{D5CDD505-2E9C-101B-9397-08002B2CF9AE}" pid="14" name="MSIP_Label_3a2fed65-62e7-46ea-af74-187e0c17143a_Method">
    <vt:lpwstr>Privileged</vt:lpwstr>
  </property>
  <property fmtid="{D5CDD505-2E9C-101B-9397-08002B2CF9AE}" pid="15" name="MSIP_Label_3a2fed65-62e7-46ea-af74-187e0c17143a_Name">
    <vt:lpwstr>3a2fed65-62e7-46ea-af74-187e0c17143a</vt:lpwstr>
  </property>
  <property fmtid="{D5CDD505-2E9C-101B-9397-08002B2CF9AE}" pid="16" name="MSIP_Label_3a2fed65-62e7-46ea-af74-187e0c17143a_SiteId">
    <vt:lpwstr>d5fb7087-3777-42ad-966a-892ef47225d1</vt:lpwstr>
  </property>
  <property fmtid="{D5CDD505-2E9C-101B-9397-08002B2CF9AE}" pid="17" name="MSIP_Label_3a2fed65-62e7-46ea-af74-187e0c17143a_ActionId">
    <vt:lpwstr>2d3d5272-8982-47a4-98e6-019bbcfdef90</vt:lpwstr>
  </property>
  <property fmtid="{D5CDD505-2E9C-101B-9397-08002B2CF9AE}" pid="18" name="MSIP_Label_3a2fed65-62e7-46ea-af74-187e0c17143a_ContentBits">
    <vt:lpwstr>0</vt:lpwstr>
  </property>
  <property fmtid="{D5CDD505-2E9C-101B-9397-08002B2CF9AE}" pid="19" name="URL">
    <vt:lpwstr/>
  </property>
  <property fmtid="{D5CDD505-2E9C-101B-9397-08002B2CF9AE}" pid="20" name="_ExtendedDescription">
    <vt:lpwstr/>
  </property>
  <property fmtid="{D5CDD505-2E9C-101B-9397-08002B2CF9AE}" pid="21" name="TriggerFlowInfo">
    <vt:lpwstr/>
  </property>
</Properties>
</file>